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42"/>
          <w:szCs w:val="42"/>
        </w:rPr>
      </w:pPr>
      <w:bookmarkStart w:colFirst="0" w:colLast="0" w:name="_heading=h.gjdgxs" w:id="0"/>
      <w:bookmarkEnd w:id="0"/>
      <w:r w:rsidDel="00000000" w:rsidR="00000000" w:rsidRPr="00000000">
        <w:rPr>
          <w:rtl w:val="0"/>
        </w:rPr>
        <w:t xml:space="preserve">BC24 Technical Documentation</w:t>
      </w:r>
      <w:r w:rsidDel="00000000" w:rsidR="00000000" w:rsidRPr="00000000">
        <w:rPr>
          <w:rtl w:val="0"/>
        </w:rPr>
      </w:r>
    </w:p>
    <w:p w:rsidR="00000000" w:rsidDel="00000000" w:rsidP="00000000" w:rsidRDefault="00000000" w:rsidRPr="00000000" w14:paraId="00000002">
      <w:pPr>
        <w:pStyle w:val="Heading1"/>
        <w:spacing w:line="480" w:lineRule="auto"/>
        <w:rPr/>
      </w:pPr>
      <w:bookmarkStart w:colFirst="0" w:colLast="0" w:name="_heading=h.30j0zll" w:id="1"/>
      <w:bookmarkEnd w:id="1"/>
      <w:r w:rsidDel="00000000" w:rsidR="00000000" w:rsidRPr="00000000">
        <w:rPr>
          <w:rtl w:val="0"/>
        </w:rPr>
        <w:t xml:space="preserve">Overview</w:t>
      </w:r>
    </w:p>
    <w:p w:rsidR="00000000" w:rsidDel="00000000" w:rsidP="00000000" w:rsidRDefault="00000000" w:rsidRPr="00000000" w14:paraId="00000003">
      <w:pPr>
        <w:rPr/>
      </w:pPr>
      <w:r w:rsidDel="00000000" w:rsidR="00000000" w:rsidRPr="00000000">
        <w:rPr>
          <w:rtl w:val="0"/>
        </w:rPr>
        <w:t xml:space="preserve">The BC24 project consists of several microservices developed by multiple student groups. This documentation should give a brief overview, subsequently focusing on the backbone project Smart Tracability (Smart contract and API).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project revolves around the BC24-Contract, a Solidity smart contract designed for managing resources on a private Ethereum blockchain.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1"/>
        <w:rPr/>
      </w:pPr>
      <w:bookmarkStart w:colFirst="0" w:colLast="0" w:name="_heading=h.yp5xz3ylezyo" w:id="2"/>
      <w:bookmarkEnd w:id="2"/>
      <w:r w:rsidDel="00000000" w:rsidR="00000000" w:rsidRPr="00000000">
        <w:rPr>
          <w:rtl w:val="0"/>
        </w:rPr>
        <w:t xml:space="preserve">General Architecture</w:t>
      </w:r>
      <w:r w:rsidDel="00000000" w:rsidR="00000000" w:rsidRPr="00000000">
        <w:rPr>
          <w:rtl w:val="0"/>
        </w:rPr>
      </w:r>
    </w:p>
    <w:p w:rsidR="00000000" w:rsidDel="00000000" w:rsidP="00000000" w:rsidRDefault="00000000" w:rsidRPr="00000000" w14:paraId="00000008">
      <w:pPr>
        <w:rPr/>
      </w:pPr>
      <w:r w:rsidDel="00000000" w:rsidR="00000000" w:rsidRPr="00000000">
        <w:rPr/>
        <w:drawing>
          <wp:inline distB="114300" distT="114300" distL="114300" distR="114300">
            <wp:extent cx="5943600" cy="3937000"/>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9370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2"/>
        <w:rPr/>
      </w:pPr>
      <w:bookmarkStart w:colFirst="0" w:colLast="0" w:name="_heading=h.35ww5rr8esom" w:id="3"/>
      <w:bookmarkEnd w:id="3"/>
      <w:r w:rsidDel="00000000" w:rsidR="00000000" w:rsidRPr="00000000">
        <w:rPr>
          <w:rtl w:val="0"/>
        </w:rPr>
        <w:t xml:space="preserve">NFC-</w:t>
      </w:r>
      <w:r w:rsidDel="00000000" w:rsidR="00000000" w:rsidRPr="00000000">
        <w:rPr>
          <w:rtl w:val="0"/>
        </w:rPr>
        <w:t xml:space="preserve">Trace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Rest API that will let the caller write to or read from a NFC tag.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Additional functionality includes two modules to capture the temperature as well as getting the current GPS location. </w:t>
      </w:r>
    </w:p>
    <w:p w:rsidR="00000000" w:rsidDel="00000000" w:rsidP="00000000" w:rsidRDefault="00000000" w:rsidRPr="00000000" w14:paraId="0000000E">
      <w:pPr>
        <w:rPr/>
      </w:pPr>
      <w:r w:rsidDel="00000000" w:rsidR="00000000" w:rsidRPr="00000000">
        <w:rPr>
          <w:rtl w:val="0"/>
        </w:rPr>
      </w:r>
    </w:p>
    <w:sdt>
      <w:sdtPr>
        <w:lock w:val="contentLocked"/>
        <w:tag w:val="goog_rdk_0"/>
      </w:sdtPr>
      <w:sdtContent>
        <w:tbl>
          <w:tblPr>
            <w:tblStyle w:val="Table1"/>
            <w:tblW w:w="97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2145"/>
            <w:gridCol w:w="2300.9999999999995"/>
            <w:gridCol w:w="3339.0000000000005"/>
            <w:tblGridChange w:id="0">
              <w:tblGrid>
                <w:gridCol w:w="2010"/>
                <w:gridCol w:w="2145"/>
                <w:gridCol w:w="2300.9999999999995"/>
                <w:gridCol w:w="3339.0000000000005"/>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Endpoint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Description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/startReader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GET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Gets the following information from the NFC and from the Temperature and GPS modules: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Example response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w:t>
                </w:r>
              </w:p>
              <w:p w:rsidR="00000000" w:rsidDel="00000000" w:rsidP="00000000" w:rsidRDefault="00000000" w:rsidRPr="00000000" w14:paraId="0000001A">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"NFC_ID": "X",</w:t>
                </w:r>
              </w:p>
              <w:p w:rsidR="00000000" w:rsidDel="00000000" w:rsidP="00000000" w:rsidRDefault="00000000" w:rsidRPr="00000000" w14:paraId="0000001B">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"NFT_tokenID": "Y",</w:t>
                </w:r>
              </w:p>
              <w:p w:rsidR="00000000" w:rsidDel="00000000" w:rsidP="00000000" w:rsidRDefault="00000000" w:rsidRPr="00000000" w14:paraId="0000001C">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"creationDate": "2023-04-01",</w:t>
                </w:r>
              </w:p>
              <w:p w:rsidR="00000000" w:rsidDel="00000000" w:rsidP="00000000" w:rsidRDefault="00000000" w:rsidRPr="00000000" w14:paraId="0000001D">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"lastModificationDate": "2023-04-10",</w:t>
                </w:r>
              </w:p>
              <w:p w:rsidR="00000000" w:rsidDel="00000000" w:rsidP="00000000" w:rsidRDefault="00000000" w:rsidRPr="00000000" w14:paraId="0000001E">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"scanDate": "2023-04-15",</w:t>
                </w:r>
              </w:p>
              <w:p w:rsidR="00000000" w:rsidDel="00000000" w:rsidP="00000000" w:rsidRDefault="00000000" w:rsidRPr="00000000" w14:paraId="0000001F">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"temperature": "25.5",</w:t>
                </w:r>
              </w:p>
              <w:p w:rsidR="00000000" w:rsidDel="00000000" w:rsidP="00000000" w:rsidRDefault="00000000" w:rsidRPr="00000000" w14:paraId="00000020">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"gps": {</w:t>
                </w:r>
              </w:p>
              <w:p w:rsidR="00000000" w:rsidDel="00000000" w:rsidP="00000000" w:rsidRDefault="00000000" w:rsidRPr="00000000" w14:paraId="00000021">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"longitude": "-122.4194",</w:t>
                </w:r>
              </w:p>
              <w:p w:rsidR="00000000" w:rsidDel="00000000" w:rsidP="00000000" w:rsidRDefault="00000000" w:rsidRPr="00000000" w14:paraId="00000022">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"latitude": "37.7749",</w:t>
                </w:r>
              </w:p>
              <w:p w:rsidR="00000000" w:rsidDel="00000000" w:rsidP="00000000" w:rsidRDefault="00000000" w:rsidRPr="00000000" w14:paraId="00000023">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"altitude": "15"</w:t>
                </w:r>
              </w:p>
              <w:p w:rsidR="00000000" w:rsidDel="00000000" w:rsidP="00000000" w:rsidRDefault="00000000" w:rsidRPr="00000000" w14:paraId="00000024">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25">
                <w:pPr>
                  <w:widowControl w:val="0"/>
                  <w:spacing w:line="240" w:lineRule="auto"/>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w:t>
                </w:r>
              </w:p>
              <w:p w:rsidR="00000000" w:rsidDel="00000000" w:rsidP="00000000" w:rsidRDefault="00000000" w:rsidRPr="00000000" w14:paraId="00000026">
                <w:pPr>
                  <w:widowControl w:val="0"/>
                  <w:spacing w:line="240" w:lineRule="auto"/>
                  <w:rPr>
                    <w:rFonts w:ascii="Courier New" w:cs="Courier New" w:eastAsia="Courier New" w:hAnsi="Courier New"/>
                    <w:color w:val="cccccc"/>
                    <w:sz w:val="21"/>
                    <w:szCs w:val="21"/>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cccccc"/>
                    <w:sz w:val="21"/>
                    <w:szCs w:val="21"/>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POST</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Writes the following information on the NFC tag: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"NFC_ID": "X",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"NFT_tokenID": "Y",</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"creationDate": "2023-04-20",</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"lastModificationDate": "2023-04-20"</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cccccc"/>
                    <w:sz w:val="21"/>
                    <w:szCs w:val="21"/>
                  </w:rPr>
                </w:pPr>
                <w:r w:rsidDel="00000000" w:rsidR="00000000" w:rsidRPr="00000000">
                  <w:rPr>
                    <w:rFonts w:ascii="Courier New" w:cs="Courier New" w:eastAsia="Courier New" w:hAnsi="Courier New"/>
                    <w:color w:val="434343"/>
                    <w:sz w:val="21"/>
                    <w:szCs w:val="21"/>
                    <w:rtl w:val="0"/>
                  </w:rPr>
                  <w:t xml:space="preserve">}</w:t>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sdtContent>
    </w:sdt>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All additional information can be found here: </w:t>
      </w:r>
      <w:hyperlink r:id="rId8">
        <w:r w:rsidDel="00000000" w:rsidR="00000000" w:rsidRPr="00000000">
          <w:rPr>
            <w:color w:val="1155cc"/>
            <w:u w:val="single"/>
            <w:rtl w:val="0"/>
          </w:rPr>
          <w:t xml:space="preserve">NFC-Trace Notion Workspace</w:t>
        </w:r>
      </w:hyperlink>
      <w:r w:rsidDel="00000000" w:rsidR="00000000" w:rsidRPr="00000000">
        <w:rPr>
          <w:rtl w:val="0"/>
        </w:rPr>
      </w:r>
    </w:p>
    <w:p w:rsidR="00000000" w:rsidDel="00000000" w:rsidP="00000000" w:rsidRDefault="00000000" w:rsidRPr="00000000" w14:paraId="00000037">
      <w:pPr>
        <w:pStyle w:val="Heading2"/>
        <w:rPr/>
      </w:pPr>
      <w:bookmarkStart w:colFirst="0" w:colLast="0" w:name="_heading=h.dfv7v87nkzv7" w:id="4"/>
      <w:bookmarkEnd w:id="4"/>
      <w:r w:rsidDel="00000000" w:rsidR="00000000" w:rsidRPr="00000000">
        <w:rPr>
          <w:rtl w:val="0"/>
        </w:rPr>
        <w:t xml:space="preserve">Trace-</w:t>
      </w:r>
      <w:r w:rsidDel="00000000" w:rsidR="00000000" w:rsidRPr="00000000">
        <w:rPr>
          <w:rtl w:val="0"/>
        </w:rPr>
        <w:t xml:space="preserve">connect</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Describes the graphical interface for the defined usecase. Interacts with all the different microservices.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All additional information can be found here: </w:t>
      </w:r>
      <w:hyperlink r:id="rId9">
        <w:r w:rsidDel="00000000" w:rsidR="00000000" w:rsidRPr="00000000">
          <w:rPr>
            <w:color w:val="1155cc"/>
            <w:u w:val="single"/>
            <w:rtl w:val="0"/>
          </w:rPr>
          <w:t xml:space="preserve">Trace Connect Notion Workspace</w:t>
        </w:r>
      </w:hyperlink>
      <w:r w:rsidDel="00000000" w:rsidR="00000000" w:rsidRPr="00000000">
        <w:rPr>
          <w:rtl w:val="0"/>
        </w:rPr>
      </w:r>
    </w:p>
    <w:p w:rsidR="00000000" w:rsidDel="00000000" w:rsidP="00000000" w:rsidRDefault="00000000" w:rsidRPr="00000000" w14:paraId="0000003B">
      <w:pPr>
        <w:pStyle w:val="Heading1"/>
        <w:spacing w:line="240" w:lineRule="auto"/>
        <w:rPr/>
      </w:pPr>
      <w:bookmarkStart w:colFirst="0" w:colLast="0" w:name="_heading=h.y3ayx92qljzu" w:id="5"/>
      <w:bookmarkEnd w:id="5"/>
      <w:r w:rsidDel="00000000" w:rsidR="00000000" w:rsidRPr="00000000">
        <w:rPr>
          <w:rtl w:val="0"/>
        </w:rPr>
        <w:t xml:space="preserve">Smart Traceability Contract</w:t>
      </w:r>
    </w:p>
    <w:p w:rsidR="00000000" w:rsidDel="00000000" w:rsidP="00000000" w:rsidRDefault="00000000" w:rsidRPr="00000000" w14:paraId="0000003C">
      <w:pPr>
        <w:pStyle w:val="Heading2"/>
        <w:rPr/>
      </w:pPr>
      <w:bookmarkStart w:colFirst="0" w:colLast="0" w:name="_heading=h.1fob9te" w:id="6"/>
      <w:bookmarkEnd w:id="6"/>
      <w:r w:rsidDel="00000000" w:rsidR="00000000" w:rsidRPr="00000000">
        <w:rPr>
          <w:rtl w:val="0"/>
        </w:rPr>
        <w:t xml:space="preserve">Technologies and environment</w:t>
      </w:r>
    </w:p>
    <w:p w:rsidR="00000000" w:rsidDel="00000000" w:rsidP="00000000" w:rsidRDefault="00000000" w:rsidRPr="00000000" w14:paraId="0000003D">
      <w:pPr>
        <w:pStyle w:val="Heading3"/>
        <w:rPr/>
      </w:pPr>
      <w:bookmarkStart w:colFirst="0" w:colLast="0" w:name="_heading=h.3znysh7" w:id="7"/>
      <w:bookmarkEnd w:id="7"/>
      <w:r w:rsidDel="00000000" w:rsidR="00000000" w:rsidRPr="00000000">
        <w:rPr>
          <w:rtl w:val="0"/>
        </w:rPr>
        <w:t xml:space="preserve">Environment with Hardhat</w:t>
      </w:r>
    </w:p>
    <w:p w:rsidR="00000000" w:rsidDel="00000000" w:rsidP="00000000" w:rsidRDefault="00000000" w:rsidRPr="00000000" w14:paraId="0000003E">
      <w:pPr>
        <w:rPr/>
      </w:pPr>
      <w:r w:rsidDel="00000000" w:rsidR="00000000" w:rsidRPr="00000000">
        <w:rPr>
          <w:rtl w:val="0"/>
        </w:rPr>
        <w:t xml:space="preserve">Hardhat is a comprehensive development environment designed to facilitate the creation, testing, and deployment of Ethereum-based smart contracts. It provides a suite of tools and features that streamline the development process for blockchain developers.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following features have been extensively used: </w:t>
      </w:r>
    </w:p>
    <w:p w:rsidR="00000000" w:rsidDel="00000000" w:rsidP="00000000" w:rsidRDefault="00000000" w:rsidRPr="00000000" w14:paraId="00000041">
      <w:pPr>
        <w:numPr>
          <w:ilvl w:val="0"/>
          <w:numId w:val="6"/>
        </w:numPr>
        <w:ind w:left="720" w:hanging="360"/>
        <w:rPr>
          <w:u w:val="none"/>
        </w:rPr>
      </w:pPr>
      <w:r w:rsidDel="00000000" w:rsidR="00000000" w:rsidRPr="00000000">
        <w:rPr>
          <w:rtl w:val="0"/>
        </w:rPr>
        <w:t xml:space="preserve">Local network </w:t>
      </w:r>
      <w:r w:rsidDel="00000000" w:rsidR="00000000" w:rsidRPr="00000000">
        <w:rPr>
          <w:rtl w:val="0"/>
        </w:rPr>
      </w:r>
    </w:p>
    <w:p w:rsidR="00000000" w:rsidDel="00000000" w:rsidP="00000000" w:rsidRDefault="00000000" w:rsidRPr="00000000" w14:paraId="00000042">
      <w:pPr>
        <w:numPr>
          <w:ilvl w:val="0"/>
          <w:numId w:val="6"/>
        </w:numPr>
        <w:ind w:left="720" w:hanging="360"/>
        <w:rPr>
          <w:u w:val="none"/>
        </w:rPr>
      </w:pPr>
      <w:r w:rsidDel="00000000" w:rsidR="00000000" w:rsidRPr="00000000">
        <w:rPr>
          <w:rtl w:val="0"/>
        </w:rPr>
        <w:t xml:space="preserve">Solidity contract compilation &amp; Artifact builds</w:t>
      </w:r>
      <w:r w:rsidDel="00000000" w:rsidR="00000000" w:rsidRPr="00000000">
        <w:rPr>
          <w:rtl w:val="0"/>
        </w:rPr>
      </w:r>
    </w:p>
    <w:p w:rsidR="00000000" w:rsidDel="00000000" w:rsidP="00000000" w:rsidRDefault="00000000" w:rsidRPr="00000000" w14:paraId="00000043">
      <w:pPr>
        <w:numPr>
          <w:ilvl w:val="0"/>
          <w:numId w:val="6"/>
        </w:numPr>
        <w:ind w:left="720" w:hanging="360"/>
        <w:rPr>
          <w:u w:val="none"/>
        </w:rPr>
      </w:pPr>
      <w:r w:rsidDel="00000000" w:rsidR="00000000" w:rsidRPr="00000000">
        <w:rPr>
          <w:rtl w:val="0"/>
        </w:rPr>
        <w:t xml:space="preserve">Testing suites</w:t>
      </w:r>
      <w:r w:rsidDel="00000000" w:rsidR="00000000" w:rsidRPr="00000000">
        <w:rPr>
          <w:rtl w:val="0"/>
        </w:rPr>
      </w:r>
    </w:p>
    <w:p w:rsidR="00000000" w:rsidDel="00000000" w:rsidP="00000000" w:rsidRDefault="00000000" w:rsidRPr="00000000" w14:paraId="00000044">
      <w:pPr>
        <w:numPr>
          <w:ilvl w:val="0"/>
          <w:numId w:val="6"/>
        </w:numPr>
        <w:ind w:left="720" w:hanging="360"/>
        <w:rPr>
          <w:u w:val="none"/>
        </w:rPr>
      </w:pPr>
      <w:r w:rsidDel="00000000" w:rsidR="00000000" w:rsidRPr="00000000">
        <w:rPr>
          <w:rtl w:val="0"/>
        </w:rPr>
        <w:t xml:space="preserve">Local and prod testing</w:t>
      </w:r>
      <w:r w:rsidDel="00000000" w:rsidR="00000000" w:rsidRPr="00000000">
        <w:rPr>
          <w:rtl w:val="0"/>
        </w:rPr>
      </w:r>
    </w:p>
    <w:p w:rsidR="00000000" w:rsidDel="00000000" w:rsidP="00000000" w:rsidRDefault="00000000" w:rsidRPr="00000000" w14:paraId="00000045">
      <w:pPr>
        <w:numPr>
          <w:ilvl w:val="0"/>
          <w:numId w:val="6"/>
        </w:numPr>
        <w:ind w:left="720" w:hanging="360"/>
        <w:rPr>
          <w:u w:val="none"/>
        </w:rPr>
      </w:pPr>
      <w:r w:rsidDel="00000000" w:rsidR="00000000" w:rsidRPr="00000000">
        <w:rPr>
          <w:rtl w:val="0"/>
        </w:rPr>
        <w:t xml:space="preserve">Deployments </w:t>
      </w: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ind w:left="0" w:firstLine="0"/>
        <w:rPr/>
      </w:pPr>
      <w:r w:rsidDel="00000000" w:rsidR="00000000" w:rsidRPr="00000000">
        <w:rPr>
          <w:rtl w:val="0"/>
        </w:rPr>
        <w:t xml:space="preserve">Overall hardhat has been a valuable environment which was prepared by OpenZepplin contract forge. </w:t>
      </w:r>
    </w:p>
    <w:p w:rsidR="00000000" w:rsidDel="00000000" w:rsidP="00000000" w:rsidRDefault="00000000" w:rsidRPr="00000000" w14:paraId="00000048">
      <w:pPr>
        <w:pStyle w:val="Heading3"/>
        <w:rPr/>
      </w:pPr>
      <w:bookmarkStart w:colFirst="0" w:colLast="0" w:name="_heading=h.im39xv49azj7" w:id="8"/>
      <w:bookmarkEnd w:id="8"/>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3"/>
        <w:rPr/>
      </w:pPr>
      <w:bookmarkStart w:colFirst="0" w:colLast="0" w:name="_heading=h.2et92p0" w:id="9"/>
      <w:bookmarkEnd w:id="9"/>
      <w:r w:rsidDel="00000000" w:rsidR="00000000" w:rsidRPr="00000000">
        <w:rPr>
          <w:rtl w:val="0"/>
        </w:rPr>
        <w:t xml:space="preserve">Contract Development</w:t>
      </w:r>
    </w:p>
    <w:p w:rsidR="00000000" w:rsidDel="00000000" w:rsidP="00000000" w:rsidRDefault="00000000" w:rsidRPr="00000000" w14:paraId="0000004A">
      <w:pPr>
        <w:pStyle w:val="Heading4"/>
        <w:rPr/>
      </w:pPr>
      <w:bookmarkStart w:colFirst="0" w:colLast="0" w:name="_heading=h.tyjcwt" w:id="10"/>
      <w:bookmarkEnd w:id="10"/>
      <w:r w:rsidDel="00000000" w:rsidR="00000000" w:rsidRPr="00000000">
        <w:rPr>
          <w:rtl w:val="0"/>
        </w:rPr>
        <w:t xml:space="preserve">OpenZepplin</w:t>
      </w:r>
    </w:p>
    <w:p w:rsidR="00000000" w:rsidDel="00000000" w:rsidP="00000000" w:rsidRDefault="00000000" w:rsidRPr="00000000" w14:paraId="0000004B">
      <w:pPr>
        <w:rPr/>
      </w:pPr>
      <w:r w:rsidDel="00000000" w:rsidR="00000000" w:rsidRPr="00000000">
        <w:rPr>
          <w:rtl w:val="0"/>
        </w:rPr>
        <w:t xml:space="preserve">OpenZeppelin is an open-source framework and library for developing secure smart contracts on Ethereum and other blockchain platforms. </w:t>
      </w:r>
    </w:p>
    <w:p w:rsidR="00000000" w:rsidDel="00000000" w:rsidP="00000000" w:rsidRDefault="00000000" w:rsidRPr="00000000" w14:paraId="0000004C">
      <w:pPr>
        <w:rPr/>
      </w:pPr>
      <w:r w:rsidDel="00000000" w:rsidR="00000000" w:rsidRPr="00000000">
        <w:rPr>
          <w:rtl w:val="0"/>
        </w:rPr>
        <w:t xml:space="preserve">It is the designated starting point since it allows to create repositories with already established hardhat dev environments. </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Smart Traceability smart contract integrates several concepts. At its base it is a contract that allows fungible as well as non-fungible tokens. This is perfect if client ressource templates use different unit measurements (for example 1 sheep vs 10 kg of sheep shoulder)</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4"/>
        <w:rPr/>
      </w:pPr>
      <w:bookmarkStart w:colFirst="0" w:colLast="0" w:name="_heading=h.1t3h5sf" w:id="11"/>
      <w:bookmarkEnd w:id="11"/>
      <w:r w:rsidDel="00000000" w:rsidR="00000000" w:rsidRPr="00000000">
        <w:rPr>
          <w:rtl w:val="0"/>
        </w:rPr>
        <w:t xml:space="preserve">ERC1155Burnable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w:t>
      </w:r>
      <w:r w:rsidDel="00000000" w:rsidR="00000000" w:rsidRPr="00000000">
        <w:rPr>
          <w:rFonts w:ascii="Roboto Mono" w:cs="Roboto Mono" w:eastAsia="Roboto Mono" w:hAnsi="Roboto Mono"/>
          <w:color w:val="188038"/>
          <w:rtl w:val="0"/>
        </w:rPr>
        <w:t xml:space="preserve"> ERC1155Burnable</w:t>
      </w:r>
      <w:r w:rsidDel="00000000" w:rsidR="00000000" w:rsidRPr="00000000">
        <w:rPr>
          <w:rtl w:val="0"/>
        </w:rPr>
        <w:t xml:space="preserve"> token is an extension of the</w:t>
      </w:r>
      <w:r w:rsidDel="00000000" w:rsidR="00000000" w:rsidRPr="00000000">
        <w:rPr>
          <w:rFonts w:ascii="Roboto Mono" w:cs="Roboto Mono" w:eastAsia="Roboto Mono" w:hAnsi="Roboto Mono"/>
          <w:color w:val="188038"/>
          <w:rtl w:val="0"/>
        </w:rPr>
        <w:t xml:space="preserve"> ERC-1155</w:t>
      </w:r>
      <w:r w:rsidDel="00000000" w:rsidR="00000000" w:rsidRPr="00000000">
        <w:rPr>
          <w:rtl w:val="0"/>
        </w:rPr>
        <w:t xml:space="preserve"> multi-token standard, enabling efficient creation, management, and burning of multiple token types within a single contract.</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Style w:val="Heading4"/>
        <w:rPr/>
      </w:pPr>
      <w:bookmarkStart w:colFirst="0" w:colLast="0" w:name="_heading=h.4d34og8" w:id="12"/>
      <w:bookmarkEnd w:id="12"/>
      <w:r w:rsidDel="00000000" w:rsidR="00000000" w:rsidRPr="00000000">
        <w:rPr>
          <w:rtl w:val="0"/>
        </w:rPr>
        <w:t xml:space="preserve">AccessControl</w:t>
      </w:r>
    </w:p>
    <w:p w:rsidR="00000000" w:rsidDel="00000000" w:rsidP="00000000" w:rsidRDefault="00000000" w:rsidRPr="00000000" w14:paraId="00000054">
      <w:pPr>
        <w:rPr/>
      </w:pPr>
      <w:r w:rsidDel="00000000" w:rsidR="00000000" w:rsidRPr="00000000">
        <w:rPr>
          <w:rFonts w:ascii="Roboto Mono" w:cs="Roboto Mono" w:eastAsia="Roboto Mono" w:hAnsi="Roboto Mono"/>
          <w:color w:val="188038"/>
          <w:rtl w:val="0"/>
        </w:rPr>
        <w:t xml:space="preserve">AccessControl</w:t>
      </w:r>
      <w:r w:rsidDel="00000000" w:rsidR="00000000" w:rsidRPr="00000000">
        <w:rPr>
          <w:rtl w:val="0"/>
        </w:rPr>
        <w:t xml:space="preserve"> is a flexible and extensible authorization mechanism that allows the assignment of roles to different accounts. This contract facilitates role-based access control, ensuring only authorized accounts can execute specific functions. Roles can be granted and revoked dynamically, enhancing security and management within the smart contract.</w:t>
      </w:r>
    </w:p>
    <w:p w:rsidR="00000000" w:rsidDel="00000000" w:rsidP="00000000" w:rsidRDefault="00000000" w:rsidRPr="00000000" w14:paraId="00000055">
      <w:pPr>
        <w:rPr/>
      </w:pPr>
      <w:r w:rsidDel="00000000" w:rsidR="00000000" w:rsidRPr="00000000">
        <w:rPr>
          <w:rtl w:val="0"/>
        </w:rPr>
        <w:tab/>
      </w:r>
    </w:p>
    <w:p w:rsidR="00000000" w:rsidDel="00000000" w:rsidP="00000000" w:rsidRDefault="00000000" w:rsidRPr="00000000" w14:paraId="00000056">
      <w:pPr>
        <w:rPr/>
      </w:pPr>
      <w:r w:rsidDel="00000000" w:rsidR="00000000" w:rsidRPr="00000000">
        <w:rPr>
          <w:rtl w:val="0"/>
        </w:rPr>
        <w:t xml:space="preserve">The potential roles are dynamically defined in the templates (see below). </w:t>
      </w:r>
    </w:p>
    <w:p w:rsidR="00000000" w:rsidDel="00000000" w:rsidP="00000000" w:rsidRDefault="00000000" w:rsidRPr="00000000" w14:paraId="00000057">
      <w:pPr>
        <w:rPr/>
      </w:pPr>
      <w:r w:rsidDel="00000000" w:rsidR="00000000" w:rsidRPr="00000000">
        <w:rPr>
          <w:rtl w:val="0"/>
        </w:rPr>
        <w:t xml:space="preserve">The owner of of the contract is the holds the admin role and only this role and can distribute roles to other users / wallet addresses.</w:t>
      </w:r>
    </w:p>
    <w:p w:rsidR="00000000" w:rsidDel="00000000" w:rsidP="00000000" w:rsidRDefault="00000000" w:rsidRPr="00000000" w14:paraId="00000058">
      <w:pPr>
        <w:pStyle w:val="Heading3"/>
        <w:rPr/>
      </w:pPr>
      <w:bookmarkStart w:colFirst="0" w:colLast="0" w:name="_heading=h.7w8gavblhg60" w:id="13"/>
      <w:bookmarkEnd w:id="13"/>
      <w:r w:rsidDel="00000000" w:rsidR="00000000" w:rsidRPr="00000000">
        <w:br w:type="page"/>
      </w:r>
      <w:r w:rsidDel="00000000" w:rsidR="00000000" w:rsidRPr="00000000">
        <w:rPr>
          <w:rtl w:val="0"/>
        </w:rPr>
      </w:r>
    </w:p>
    <w:p w:rsidR="00000000" w:rsidDel="00000000" w:rsidP="00000000" w:rsidRDefault="00000000" w:rsidRPr="00000000" w14:paraId="00000059">
      <w:pPr>
        <w:pStyle w:val="Heading3"/>
        <w:rPr/>
      </w:pPr>
      <w:bookmarkStart w:colFirst="0" w:colLast="0" w:name="_heading=h.17dp8vu" w:id="14"/>
      <w:bookmarkEnd w:id="14"/>
      <w:r w:rsidDel="00000000" w:rsidR="00000000" w:rsidRPr="00000000">
        <w:rPr>
          <w:rtl w:val="0"/>
        </w:rPr>
        <w:t xml:space="preserve">Generalization of traceability</w:t>
      </w:r>
    </w:p>
    <w:p w:rsidR="00000000" w:rsidDel="00000000" w:rsidP="00000000" w:rsidRDefault="00000000" w:rsidRPr="00000000" w14:paraId="0000005A">
      <w:pPr>
        <w:rPr/>
      </w:pPr>
      <w:r w:rsidDel="00000000" w:rsidR="00000000" w:rsidRPr="00000000">
        <w:rPr>
          <w:rtl w:val="0"/>
        </w:rPr>
        <w:t xml:space="preserve">The contract is built to allow user specific supply chain traceability projects. This means that on contract deployment it is the client who will define the following: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0"/>
          <w:numId w:val="4"/>
        </w:numPr>
        <w:ind w:left="720" w:hanging="360"/>
        <w:rPr>
          <w:u w:val="none"/>
        </w:rPr>
      </w:pPr>
      <w:r w:rsidDel="00000000" w:rsidR="00000000" w:rsidRPr="00000000">
        <w:rPr>
          <w:rtl w:val="0"/>
        </w:rPr>
        <w:t xml:space="preserve">Resources that can be minted </w:t>
      </w:r>
      <w:r w:rsidDel="00000000" w:rsidR="00000000" w:rsidRPr="00000000">
        <w:rPr>
          <w:rtl w:val="0"/>
        </w:rPr>
      </w:r>
    </w:p>
    <w:p w:rsidR="00000000" w:rsidDel="00000000" w:rsidP="00000000" w:rsidRDefault="00000000" w:rsidRPr="00000000" w14:paraId="0000005D">
      <w:pPr>
        <w:numPr>
          <w:ilvl w:val="0"/>
          <w:numId w:val="4"/>
        </w:numPr>
        <w:ind w:left="720" w:hanging="360"/>
        <w:rPr>
          <w:u w:val="none"/>
        </w:rPr>
      </w:pPr>
      <w:r w:rsidDel="00000000" w:rsidR="00000000" w:rsidRPr="00000000">
        <w:rPr>
          <w:rtl w:val="0"/>
        </w:rPr>
        <w:t xml:space="preserve">Access Control </w:t>
      </w:r>
      <w:r w:rsidDel="00000000" w:rsidR="00000000" w:rsidRPr="00000000">
        <w:rPr>
          <w:rtl w:val="0"/>
        </w:rPr>
      </w:r>
    </w:p>
    <w:p w:rsidR="00000000" w:rsidDel="00000000" w:rsidP="00000000" w:rsidRDefault="00000000" w:rsidRPr="00000000" w14:paraId="0000005E">
      <w:pPr>
        <w:numPr>
          <w:ilvl w:val="1"/>
          <w:numId w:val="4"/>
        </w:numPr>
        <w:ind w:left="1440" w:hanging="360"/>
        <w:rPr>
          <w:u w:val="none"/>
        </w:rPr>
      </w:pPr>
      <w:r w:rsidDel="00000000" w:rsidR="00000000" w:rsidRPr="00000000">
        <w:rPr>
          <w:rtl w:val="0"/>
        </w:rPr>
        <w:t xml:space="preserve">For minting</w:t>
      </w:r>
      <w:r w:rsidDel="00000000" w:rsidR="00000000" w:rsidRPr="00000000">
        <w:rPr>
          <w:rtl w:val="0"/>
        </w:rPr>
      </w:r>
    </w:p>
    <w:p w:rsidR="00000000" w:rsidDel="00000000" w:rsidP="00000000" w:rsidRDefault="00000000" w:rsidRPr="00000000" w14:paraId="0000005F">
      <w:pPr>
        <w:numPr>
          <w:ilvl w:val="1"/>
          <w:numId w:val="4"/>
        </w:numPr>
        <w:ind w:left="1440" w:hanging="360"/>
        <w:rPr>
          <w:u w:val="none"/>
        </w:rPr>
      </w:pPr>
      <w:r w:rsidDel="00000000" w:rsidR="00000000" w:rsidRPr="00000000">
        <w:rPr>
          <w:rtl w:val="0"/>
        </w:rPr>
        <w:t xml:space="preserve">Setting and changing metadata</w:t>
      </w:r>
      <w:r w:rsidDel="00000000" w:rsidR="00000000" w:rsidRPr="00000000">
        <w:rPr>
          <w:rtl w:val="0"/>
        </w:rPr>
      </w:r>
    </w:p>
    <w:p w:rsidR="00000000" w:rsidDel="00000000" w:rsidP="00000000" w:rsidRDefault="00000000" w:rsidRPr="00000000" w14:paraId="00000060">
      <w:pPr>
        <w:numPr>
          <w:ilvl w:val="1"/>
          <w:numId w:val="4"/>
        </w:numPr>
        <w:ind w:left="1440" w:hanging="360"/>
        <w:rPr>
          <w:u w:val="none"/>
        </w:rPr>
      </w:pPr>
      <w:r w:rsidDel="00000000" w:rsidR="00000000" w:rsidRPr="00000000">
        <w:rPr>
          <w:rtl w:val="0"/>
        </w:rPr>
        <w:t xml:space="preserve">Transferring to new owner</w:t>
      </w:r>
      <w:r w:rsidDel="00000000" w:rsidR="00000000" w:rsidRPr="00000000">
        <w:rPr>
          <w:rtl w:val="0"/>
        </w:rPr>
      </w:r>
    </w:p>
    <w:p w:rsidR="00000000" w:rsidDel="00000000" w:rsidP="00000000" w:rsidRDefault="00000000" w:rsidRPr="00000000" w14:paraId="00000061">
      <w:pPr>
        <w:ind w:left="0" w:firstLine="0"/>
        <w:rPr/>
      </w:pPr>
      <w:r w:rsidDel="00000000" w:rsidR="00000000" w:rsidRPr="00000000">
        <w:rPr>
          <w:rtl w:val="0"/>
        </w:rPr>
      </w:r>
    </w:p>
    <w:p w:rsidR="00000000" w:rsidDel="00000000" w:rsidP="00000000" w:rsidRDefault="00000000" w:rsidRPr="00000000" w14:paraId="00000062">
      <w:pPr>
        <w:ind w:left="0" w:firstLine="0"/>
        <w:rPr/>
      </w:pPr>
      <w:r w:rsidDel="00000000" w:rsidR="00000000" w:rsidRPr="00000000">
        <w:rPr>
          <w:rtl w:val="0"/>
        </w:rPr>
        <w:t xml:space="preserve">The resource templates is a list of json objects of the following form: </w:t>
      </w:r>
    </w:p>
    <w:p w:rsidR="00000000" w:rsidDel="00000000" w:rsidP="00000000" w:rsidRDefault="00000000" w:rsidRPr="00000000" w14:paraId="00000063">
      <w:pPr>
        <w:ind w:left="0" w:firstLine="0"/>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1,</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"Animal",</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1,</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"BREEDER",</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6F">
      <w:pPr>
        <w:ind w:left="4320" w:firstLine="0"/>
        <w:rPr/>
      </w:pPr>
      <w:r w:rsidDel="00000000" w:rsidR="00000000" w:rsidRPr="00000000">
        <w:rPr>
          <w:rtl w:val="0"/>
        </w:rPr>
      </w:r>
    </w:p>
    <w:p w:rsidR="00000000" w:rsidDel="00000000" w:rsidP="00000000" w:rsidRDefault="00000000" w:rsidRPr="00000000" w14:paraId="00000070">
      <w:pPr>
        <w:rPr/>
      </w:pPr>
      <w:r w:rsidDel="00000000" w:rsidR="00000000" w:rsidRPr="00000000">
        <w:rPr>
          <w:b w:val="1"/>
          <w:rtl w:val="0"/>
        </w:rPr>
        <w:t xml:space="preserve">ressource_id:</w:t>
      </w:r>
      <w:r w:rsidDel="00000000" w:rsidR="00000000" w:rsidRPr="00000000">
        <w:rPr>
          <w:rtl w:val="0"/>
        </w:rPr>
        <w:t xml:space="preserve"> This is the unique identifier for the resource. In this case, the ID is 1.</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b w:val="1"/>
          <w:rtl w:val="0"/>
        </w:rPr>
        <w:t xml:space="preserve">ressource_name</w:t>
      </w:r>
      <w:r w:rsidDel="00000000" w:rsidR="00000000" w:rsidRPr="00000000">
        <w:rPr>
          <w:rtl w:val="0"/>
        </w:rPr>
        <w:t xml:space="preserve">: This is the name of the resource. In this case, the resource name is “Sheep”</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b w:val="1"/>
          <w:rtl w:val="0"/>
        </w:rPr>
        <w:t xml:space="preserve">ressource_type</w:t>
      </w:r>
      <w:r w:rsidDel="00000000" w:rsidR="00000000" w:rsidRPr="00000000">
        <w:rPr>
          <w:rtl w:val="0"/>
        </w:rPr>
        <w:t xml:space="preserve">: This is the type of the resource. In this case, the resource type is “Animal”</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b w:val="1"/>
          <w:rtl w:val="0"/>
        </w:rPr>
        <w:t xml:space="preserve">needed_resources</w:t>
      </w:r>
      <w:r w:rsidDel="00000000" w:rsidR="00000000" w:rsidRPr="00000000">
        <w:rPr>
          <w:rtl w:val="0"/>
        </w:rPr>
        <w:t xml:space="preserve">: This is an array of resource IDs that are required to produce this resource. In this case, the array is empty, which means no other resources are needed to produce this resource.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b w:val="1"/>
          <w:rtl w:val="0"/>
        </w:rPr>
        <w:t xml:space="preserve">needed_resources_amounts:</w:t>
      </w:r>
      <w:r w:rsidDel="00000000" w:rsidR="00000000" w:rsidRPr="00000000">
        <w:rPr>
          <w:rtl w:val="0"/>
        </w:rPr>
        <w:t xml:space="preserve"> This is an array that specifies the amount of each needed resource required to produce this resource. The indices in this array correspond to the indices in the needed_resources array. In this case, the array is empty, which is consistent with needed_resources being empty.</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b w:val="1"/>
          <w:rtl w:val="0"/>
        </w:rPr>
        <w:t xml:space="preserve">initial_amount_minted</w:t>
      </w:r>
      <w:r w:rsidDel="00000000" w:rsidR="00000000" w:rsidRPr="00000000">
        <w:rPr>
          <w:rtl w:val="0"/>
        </w:rPr>
        <w:t xml:space="preserve">: This is the initial amount of this resource that exists. In this case, the creation of a sheep resource will create one NFT, which represents this resource.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b w:val="1"/>
          <w:rtl w:val="0"/>
        </w:rPr>
        <w:t xml:space="preserve">required_role</w:t>
      </w:r>
      <w:r w:rsidDel="00000000" w:rsidR="00000000" w:rsidRPr="00000000">
        <w:rPr>
          <w:rtl w:val="0"/>
        </w:rPr>
        <w:t xml:space="preserve">: This is the role required to produce this resource. In this case, the role is BREEDER.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b w:val="1"/>
          <w:rtl w:val="0"/>
        </w:rPr>
        <w:t xml:space="preserve">produces_resources:</w:t>
      </w:r>
      <w:r w:rsidDel="00000000" w:rsidR="00000000" w:rsidRPr="00000000">
        <w:rPr>
          <w:rtl w:val="0"/>
        </w:rPr>
        <w:t xml:space="preserve"> This is an array of resource IDs that this resource can produce. In this case, the array is empty, which means this resource doesn't produce any other resources.</w:t>
      </w:r>
    </w:p>
    <w:p w:rsidR="00000000" w:rsidDel="00000000" w:rsidP="00000000" w:rsidRDefault="00000000" w:rsidRPr="00000000" w14:paraId="0000007F">
      <w:pPr>
        <w:rPr/>
      </w:pPr>
      <w:r w:rsidDel="00000000" w:rsidR="00000000" w:rsidRPr="00000000">
        <w:rPr>
          <w:rtl w:val="0"/>
        </w:rPr>
        <w:t xml:space="preserve">This has been introduced to handle more complex resource processing. A resource that is used to create multiple and different NFTs needs to keep track of those. To replicate this on the blockchain with the creation of tokens a function is provided which will automatically create those NFTs defined in this array.</w:t>
      </w:r>
    </w:p>
    <w:p w:rsidR="00000000" w:rsidDel="00000000" w:rsidP="00000000" w:rsidRDefault="00000000" w:rsidRPr="00000000" w14:paraId="00000080">
      <w:pPr>
        <w:rPr/>
      </w:pPr>
      <w:r w:rsidDel="00000000" w:rsidR="00000000" w:rsidRPr="00000000">
        <w:rPr>
          <w:rtl w:val="0"/>
        </w:rPr>
        <w:t xml:space="preserve">See the example.  </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b w:val="1"/>
          <w:rtl w:val="0"/>
        </w:rPr>
        <w:t xml:space="preserve">produces_resources_amounts</w:t>
      </w:r>
      <w:r w:rsidDel="00000000" w:rsidR="00000000" w:rsidRPr="00000000">
        <w:rPr>
          <w:rtl w:val="0"/>
        </w:rPr>
        <w:t xml:space="preserve">: This is an array that specifies the amount of each produced resource that this resource can produce. The indices in this array correspond to the indices in the produces_resources array. In this case, the array is empty, which is consistent with produces_resources being empty</w:t>
      </w:r>
    </w:p>
    <w:p w:rsidR="00000000" w:rsidDel="00000000" w:rsidP="00000000" w:rsidRDefault="00000000" w:rsidRPr="00000000" w14:paraId="00000083">
      <w:pPr>
        <w:ind w:left="0" w:firstLine="0"/>
        <w:rPr/>
      </w:pPr>
      <w:r w:rsidDel="00000000" w:rsidR="00000000" w:rsidRPr="00000000">
        <w:rPr>
          <w:rtl w:val="0"/>
        </w:rPr>
      </w:r>
    </w:p>
    <w:p w:rsidR="00000000" w:rsidDel="00000000" w:rsidP="00000000" w:rsidRDefault="00000000" w:rsidRPr="00000000" w14:paraId="00000084">
      <w:pPr>
        <w:rPr/>
      </w:pPr>
      <w:r w:rsidDel="00000000" w:rsidR="00000000" w:rsidRPr="00000000">
        <w:br w:type="page"/>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following is an example: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numPr>
          <w:ilvl w:val="0"/>
          <w:numId w:val="1"/>
        </w:numPr>
        <w:ind w:left="720" w:hanging="360"/>
      </w:pPr>
      <w:r w:rsidDel="00000000" w:rsidR="00000000" w:rsidRPr="00000000">
        <w:rPr>
          <w:rtl w:val="0"/>
        </w:rPr>
        <w:t xml:space="preserve">A breeder can mint a token when a sheep is born</w:t>
      </w:r>
    </w:p>
    <w:p w:rsidR="00000000" w:rsidDel="00000000" w:rsidP="00000000" w:rsidRDefault="00000000" w:rsidRPr="00000000" w14:paraId="00000089">
      <w:pPr>
        <w:numPr>
          <w:ilvl w:val="1"/>
          <w:numId w:val="1"/>
        </w:numPr>
        <w:ind w:left="1440" w:hanging="360"/>
      </w:pPr>
      <w:r w:rsidDel="00000000" w:rsidR="00000000" w:rsidRPr="00000000">
        <w:rPr>
          <w:rtl w:val="0"/>
        </w:rPr>
        <w:t xml:space="preserve">it creates a NFT of type sheep with quantity 1</w:t>
      </w:r>
    </w:p>
    <w:p w:rsidR="00000000" w:rsidDel="00000000" w:rsidP="00000000" w:rsidRDefault="00000000" w:rsidRPr="00000000" w14:paraId="0000008A">
      <w:pPr>
        <w:numPr>
          <w:ilvl w:val="0"/>
          <w:numId w:val="1"/>
        </w:numPr>
        <w:ind w:left="720" w:hanging="360"/>
      </w:pPr>
      <w:r w:rsidDel="00000000" w:rsidR="00000000" w:rsidRPr="00000000">
        <w:rPr>
          <w:rtl w:val="0"/>
        </w:rPr>
        <w:t xml:space="preserve">A slaughtherer can then kill the sheep and create a sheep carcass then cut a sheep carcass in 2 demi-carcass</w:t>
      </w:r>
    </w:p>
    <w:p w:rsidR="00000000" w:rsidDel="00000000" w:rsidP="00000000" w:rsidRDefault="00000000" w:rsidRPr="00000000" w14:paraId="0000008B">
      <w:pPr>
        <w:numPr>
          <w:ilvl w:val="0"/>
          <w:numId w:val="1"/>
        </w:numPr>
        <w:ind w:left="720" w:hanging="360"/>
      </w:pPr>
      <w:r w:rsidDel="00000000" w:rsidR="00000000" w:rsidRPr="00000000">
        <w:rPr>
          <w:rtl w:val="0"/>
        </w:rPr>
        <w:t xml:space="preserve">A manufacturer can take this carcass and process it, resulting in the creation of meat or the creation of a product from a recipe</w:t>
      </w:r>
    </w:p>
    <w:p w:rsidR="00000000" w:rsidDel="00000000" w:rsidP="00000000" w:rsidRDefault="00000000" w:rsidRPr="00000000" w14:paraId="0000008C">
      <w:pPr>
        <w:ind w:left="0" w:firstLine="0"/>
        <w:rPr/>
      </w:pPr>
      <w:r w:rsidDel="00000000" w:rsidR="00000000" w:rsidRPr="00000000">
        <w:rPr>
          <w:rtl w:val="0"/>
        </w:rPr>
        <w:tab/>
        <w:t xml:space="preserve">For our Sheep the meat produced in our POC would be :</w:t>
      </w:r>
    </w:p>
    <w:p w:rsidR="00000000" w:rsidDel="00000000" w:rsidP="00000000" w:rsidRDefault="00000000" w:rsidRPr="00000000" w14:paraId="0000008D">
      <w:pPr>
        <w:numPr>
          <w:ilvl w:val="1"/>
          <w:numId w:val="1"/>
        </w:numPr>
        <w:ind w:left="1440" w:hanging="360"/>
      </w:pPr>
      <w:r w:rsidDel="00000000" w:rsidR="00000000" w:rsidRPr="00000000">
        <w:rPr>
          <w:rtl w:val="0"/>
        </w:rPr>
        <w:t xml:space="preserve">a sheep shoulder with weight 2500 g </w:t>
      </w:r>
    </w:p>
    <w:p w:rsidR="00000000" w:rsidDel="00000000" w:rsidP="00000000" w:rsidRDefault="00000000" w:rsidRPr="00000000" w14:paraId="0000008E">
      <w:pPr>
        <w:numPr>
          <w:ilvl w:val="1"/>
          <w:numId w:val="1"/>
        </w:numPr>
        <w:ind w:left="1440" w:hanging="360"/>
      </w:pPr>
      <w:r w:rsidDel="00000000" w:rsidR="00000000" w:rsidRPr="00000000">
        <w:rPr>
          <w:rtl w:val="0"/>
        </w:rPr>
        <w:t xml:space="preserve">a sheep hip with weight 5000g</w:t>
      </w:r>
    </w:p>
    <w:p w:rsidR="00000000" w:rsidDel="00000000" w:rsidP="00000000" w:rsidRDefault="00000000" w:rsidRPr="00000000" w14:paraId="0000008F">
      <w:pPr>
        <w:numPr>
          <w:ilvl w:val="1"/>
          <w:numId w:val="1"/>
        </w:numPr>
        <w:ind w:left="1440" w:hanging="360"/>
        <w:rPr>
          <w:u w:val="none"/>
        </w:rPr>
      </w:pPr>
      <w:r w:rsidDel="00000000" w:rsidR="00000000" w:rsidRPr="00000000">
        <w:rPr>
          <w:rtl w:val="0"/>
        </w:rPr>
        <w:t xml:space="preserve">etc</w:t>
      </w:r>
    </w:p>
    <w:p w:rsidR="00000000" w:rsidDel="00000000" w:rsidP="00000000" w:rsidRDefault="00000000" w:rsidRPr="00000000" w14:paraId="00000090">
      <w:pPr>
        <w:ind w:left="0" w:firstLine="720"/>
        <w:rPr/>
      </w:pPr>
      <w:r w:rsidDel="00000000" w:rsidR="00000000" w:rsidRPr="00000000">
        <w:rPr>
          <w:rtl w:val="0"/>
        </w:rPr>
        <w:t xml:space="preserve">The sheep can be used in a recipe, for exemple : merguez patty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ind w:left="3600" w:firstLine="0"/>
        <w:rPr/>
      </w:pPr>
      <w:r w:rsidDel="00000000" w:rsidR="00000000" w:rsidRPr="00000000">
        <w:rPr>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export const ressourceTemplates =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 &lt;------------------------&gt; Animal</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42,</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1,</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"BREEDER",</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"Animal",</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Courier New" w:cs="Courier New" w:eastAsia="Courier New" w:hAnsi="Courier New"/>
          <w:color w:val="434343"/>
          <w:sz w:val="21"/>
          <w:szCs w:val="21"/>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 &lt;------------------------&gt; Carcass</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45,</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carcass",</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[42],</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[1],</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1,</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"SLAUGHTERER",</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[48,49],</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[1,1],</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"Carcass"</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 &lt;------------------------&gt; Demi Carcass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48,</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Left Demi Carcass",</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1,</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"SLAUGHTERER",</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[54, 55, 56, 57, 58],</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[1, 1, 1, 1, 1],</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"Demi Carcass"</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49,</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Right Demi Carcass",</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1,</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"SLAUGHTERER",</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[54, 55, 56, 57, 58],</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[1, 1, 1, 1, 1],</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"Demi Carcass"</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 &lt;------------------------&gt; Meat</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54,</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shoulder",</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2500,</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"Meat",</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55,</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hip",</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5000,</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"Meat"</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56,</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back",</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5000,</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"Meat"</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57,</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rips",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7500,</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"Meat"</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58,</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"Sheep brains",</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700,</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"Meat"</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w:t>
      </w:r>
    </w:p>
    <w:p w:rsidR="00000000" w:rsidDel="00000000" w:rsidP="00000000" w:rsidRDefault="00000000" w:rsidRPr="00000000" w14:paraId="000000FF">
      <w:pPr>
        <w:ind w:left="5760" w:firstLine="0"/>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From these meat in combination with beef meat  :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59,</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"Beef",</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3500,</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"Meat"</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10C">
      <w:pPr>
        <w:ind w:left="2160" w:firstLine="0"/>
        <w:rPr>
          <w:rFonts w:ascii="Courier New" w:cs="Courier New" w:eastAsia="Courier New" w:hAnsi="Courier New"/>
          <w:color w:val="d4d4d4"/>
          <w:sz w:val="21"/>
          <w:szCs w:val="21"/>
        </w:rPr>
      </w:pPr>
      <w:r w:rsidDel="00000000" w:rsidR="00000000" w:rsidRPr="00000000">
        <w:rPr>
          <w:rFonts w:ascii="Courier New" w:cs="Courier New" w:eastAsia="Courier New" w:hAnsi="Courier New"/>
          <w:color w:val="d4d4d4"/>
          <w:sz w:val="21"/>
          <w:szCs w:val="21"/>
          <w:rtl w:val="0"/>
        </w:rPr>
        <w:t xml:space="preserve">  </w:t>
      </w:r>
    </w:p>
    <w:p w:rsidR="00000000" w:rsidDel="00000000" w:rsidP="00000000" w:rsidRDefault="00000000" w:rsidRPr="00000000" w14:paraId="0000010D">
      <w:pPr>
        <w:ind w:left="0" w:firstLine="0"/>
        <w:rPr>
          <w:rFonts w:ascii="Courier New" w:cs="Courier New" w:eastAsia="Courier New" w:hAnsi="Courier New"/>
          <w:color w:val="d4d4d4"/>
          <w:sz w:val="21"/>
          <w:szCs w:val="21"/>
        </w:rPr>
      </w:pPr>
      <w:r w:rsidDel="00000000" w:rsidR="00000000" w:rsidRPr="00000000">
        <w:rPr>
          <w:rtl w:val="0"/>
        </w:rPr>
      </w:r>
    </w:p>
    <w:p w:rsidR="00000000" w:rsidDel="00000000" w:rsidP="00000000" w:rsidRDefault="00000000" w:rsidRPr="00000000" w14:paraId="0000010E">
      <w:pPr>
        <w:ind w:left="0" w:firstLine="0"/>
        <w:rPr>
          <w:rFonts w:ascii="Courier New" w:cs="Courier New" w:eastAsia="Courier New" w:hAnsi="Courier New"/>
          <w:color w:val="d4d4d4"/>
          <w:sz w:val="21"/>
          <w:szCs w:val="21"/>
        </w:rPr>
      </w:pPr>
      <w:r w:rsidDel="00000000" w:rsidR="00000000" w:rsidRPr="00000000">
        <w:rPr>
          <w:rtl w:val="0"/>
        </w:rPr>
      </w:r>
    </w:p>
    <w:p w:rsidR="00000000" w:rsidDel="00000000" w:rsidP="00000000" w:rsidRDefault="00000000" w:rsidRPr="00000000" w14:paraId="0000010F">
      <w:pPr>
        <w:ind w:left="0" w:firstLine="0"/>
        <w:rPr>
          <w:sz w:val="21"/>
          <w:szCs w:val="21"/>
        </w:rPr>
      </w:pPr>
      <w:r w:rsidDel="00000000" w:rsidR="00000000" w:rsidRPr="00000000">
        <w:rPr>
          <w:rtl w:val="0"/>
        </w:rPr>
        <w:t xml:space="preserve">you can create </w:t>
      </w:r>
      <w:r w:rsidDel="00000000" w:rsidR="00000000" w:rsidRPr="00000000">
        <w:rPr>
          <w:rFonts w:ascii="Courier New" w:cs="Courier New" w:eastAsia="Courier New" w:hAnsi="Courier New"/>
          <w:color w:val="ce9178"/>
          <w:sz w:val="21"/>
          <w:szCs w:val="21"/>
          <w:rtl w:val="0"/>
        </w:rPr>
        <w:t xml:space="preserve">Merguez Patty </w:t>
      </w:r>
      <w:r w:rsidDel="00000000" w:rsidR="00000000" w:rsidRPr="00000000">
        <w:rPr>
          <w:sz w:val="21"/>
          <w:szCs w:val="21"/>
          <w:rtl w:val="0"/>
        </w:rPr>
        <w:t xml:space="preserve">which takes 30g of </w:t>
      </w:r>
      <w:r w:rsidDel="00000000" w:rsidR="00000000" w:rsidRPr="00000000">
        <w:rPr>
          <w:rFonts w:ascii="Courier New" w:cs="Courier New" w:eastAsia="Courier New" w:hAnsi="Courier New"/>
          <w:color w:val="ce9178"/>
          <w:sz w:val="21"/>
          <w:szCs w:val="21"/>
          <w:rtl w:val="0"/>
        </w:rPr>
        <w:t xml:space="preserve">Sheep shoulder </w:t>
      </w:r>
      <w:r w:rsidDel="00000000" w:rsidR="00000000" w:rsidRPr="00000000">
        <w:rPr>
          <w:sz w:val="21"/>
          <w:szCs w:val="21"/>
          <w:rtl w:val="0"/>
        </w:rPr>
        <w:t xml:space="preserve">and 70g of </w:t>
      </w:r>
      <w:r w:rsidDel="00000000" w:rsidR="00000000" w:rsidRPr="00000000">
        <w:rPr>
          <w:rFonts w:ascii="Courier New" w:cs="Courier New" w:eastAsia="Courier New" w:hAnsi="Courier New"/>
          <w:color w:val="ce9178"/>
          <w:sz w:val="21"/>
          <w:szCs w:val="21"/>
          <w:rtl w:val="0"/>
        </w:rPr>
        <w:t xml:space="preserve">Beef</w:t>
      </w: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color w:val="434343"/>
          <w:sz w:val="21"/>
          <w:szCs w:val="21"/>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ressource_id: 66,</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ressource_name: "Merguez Patty",</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 [54, 59],</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needed_resources_amounts: [30, 70],</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initial_amount_minted: 100,</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required_role: "MANUFACTURER",</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produces_resources_amounts: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ressource_type : "Meat"</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 w:right="0" w:firstLine="0"/>
        <w:jc w:val="left"/>
        <w:rPr>
          <w:rFonts w:ascii="Courier New" w:cs="Courier New" w:eastAsia="Courier New" w:hAnsi="Courier New"/>
          <w:color w:val="434343"/>
          <w:sz w:val="21"/>
          <w:szCs w:val="21"/>
        </w:rPr>
      </w:pPr>
      <w:r w:rsidDel="00000000" w:rsidR="00000000" w:rsidRPr="00000000">
        <w:rPr>
          <w:rFonts w:ascii="Courier New" w:cs="Courier New" w:eastAsia="Courier New" w:hAnsi="Courier New"/>
          <w:color w:val="434343"/>
          <w:sz w:val="21"/>
          <w:szCs w:val="21"/>
          <w:rtl w:val="0"/>
        </w:rPr>
        <w:t xml:space="preserve">  },</w:t>
      </w:r>
    </w:p>
    <w:p w:rsidR="00000000" w:rsidDel="00000000" w:rsidP="00000000" w:rsidRDefault="00000000" w:rsidRPr="00000000" w14:paraId="0000011C">
      <w:pPr>
        <w:ind w:left="0" w:firstLine="0"/>
        <w:rPr/>
      </w:pPr>
      <w:r w:rsidDel="00000000" w:rsidR="00000000" w:rsidRPr="00000000">
        <w:rPr>
          <w:rtl w:val="0"/>
        </w:rPr>
      </w:r>
    </w:p>
    <w:p w:rsidR="00000000" w:rsidDel="00000000" w:rsidP="00000000" w:rsidRDefault="00000000" w:rsidRPr="00000000" w14:paraId="0000011D">
      <w:pPr>
        <w:ind w:left="0" w:firstLine="0"/>
        <w:rPr/>
      </w:pPr>
      <w:r w:rsidDel="00000000" w:rsidR="00000000" w:rsidRPr="00000000">
        <w:rPr>
          <w:rtl w:val="0"/>
        </w:rPr>
        <w:t xml:space="preserve">if you mint 2 you will have 200g of Merguez Patty.</w:t>
      </w: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This is an illustration on how the templates work and can be extended depending on the usecase. We can imagine the usecase for jewelry ; with silver and diamond you can create a ring which will be traceable.</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pStyle w:val="Heading2"/>
        <w:spacing w:after="240" w:before="240" w:lineRule="auto"/>
        <w:rPr/>
      </w:pPr>
      <w:bookmarkStart w:colFirst="0" w:colLast="0" w:name="_heading=h.26in1rg" w:id="15"/>
      <w:bookmarkEnd w:id="15"/>
      <w:r w:rsidDel="00000000" w:rsidR="00000000" w:rsidRPr="00000000">
        <w:rPr>
          <w:rtl w:val="0"/>
        </w:rPr>
        <w:t xml:space="preserve">Installation and Setup</w:t>
      </w:r>
    </w:p>
    <w:p w:rsidR="00000000" w:rsidDel="00000000" w:rsidP="00000000" w:rsidRDefault="00000000" w:rsidRPr="00000000" w14:paraId="00000122">
      <w:pPr>
        <w:rPr>
          <w:sz w:val="26"/>
          <w:szCs w:val="26"/>
          <w:u w:val="single"/>
        </w:rPr>
      </w:pPr>
      <w:r w:rsidDel="00000000" w:rsidR="00000000" w:rsidRPr="00000000">
        <w:rPr>
          <w:rtl w:val="0"/>
        </w:rPr>
        <w:t xml:space="preserve">Please see the repository Readme for more information regarding running the Smart Contract:</w:t>
      </w:r>
      <w:r w:rsidDel="00000000" w:rsidR="00000000" w:rsidRPr="00000000">
        <w:rPr>
          <w:sz w:val="26"/>
          <w:szCs w:val="26"/>
          <w:u w:val="single"/>
          <w:rtl w:val="0"/>
        </w:rPr>
        <w:t xml:space="preserve"> </w:t>
      </w:r>
    </w:p>
    <w:p w:rsidR="00000000" w:rsidDel="00000000" w:rsidP="00000000" w:rsidRDefault="00000000" w:rsidRPr="00000000" w14:paraId="00000123">
      <w:pPr>
        <w:rPr/>
      </w:pPr>
      <w:hyperlink r:id="rId10">
        <w:r w:rsidDel="00000000" w:rsidR="00000000" w:rsidRPr="00000000">
          <w:rPr>
            <w:color w:val="1155cc"/>
            <w:u w:val="single"/>
            <w:rtl w:val="0"/>
          </w:rPr>
          <w:t xml:space="preserve">https://github.com/bc24-miage-dev/BC24-Contract.git</w:t>
        </w:r>
      </w:hyperlink>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pStyle w:val="Heading1"/>
        <w:rPr/>
      </w:pPr>
      <w:bookmarkStart w:colFirst="0" w:colLast="0" w:name="_heading=h.40rli0oy6fmm" w:id="16"/>
      <w:bookmarkEnd w:id="16"/>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1"/>
        <w:rPr/>
      </w:pPr>
      <w:bookmarkStart w:colFirst="0" w:colLast="0" w:name="_heading=h.35nkun2" w:id="17"/>
      <w:bookmarkEnd w:id="17"/>
      <w:r w:rsidDel="00000000" w:rsidR="00000000" w:rsidRPr="00000000">
        <w:rPr>
          <w:rtl w:val="0"/>
        </w:rPr>
        <w:t xml:space="preserve">Smart Traceability API</w:t>
      </w:r>
    </w:p>
    <w:p w:rsidR="00000000" w:rsidDel="00000000" w:rsidP="00000000" w:rsidRDefault="00000000" w:rsidRPr="00000000" w14:paraId="00000127">
      <w:pPr>
        <w:rPr/>
      </w:pPr>
      <w:r w:rsidDel="00000000" w:rsidR="00000000" w:rsidRPr="00000000">
        <w:rPr>
          <w:rtl w:val="0"/>
        </w:rPr>
        <w:t xml:space="preserve">To facilitate easier communication with the smart contract we implemented a Rest API: </w:t>
      </w:r>
    </w:p>
    <w:p w:rsidR="00000000" w:rsidDel="00000000" w:rsidP="00000000" w:rsidRDefault="00000000" w:rsidRPr="00000000" w14:paraId="00000128">
      <w:pPr>
        <w:rPr/>
      </w:pPr>
      <w:hyperlink r:id="rId11">
        <w:r w:rsidDel="00000000" w:rsidR="00000000" w:rsidRPr="00000000">
          <w:rPr>
            <w:color w:val="1155cc"/>
            <w:u w:val="single"/>
            <w:rtl w:val="0"/>
          </w:rPr>
          <w:t xml:space="preserve">https://github.com/bc24-miage-dev/BC24-API</w:t>
        </w:r>
      </w:hyperlink>
      <w:r w:rsidDel="00000000" w:rsidR="00000000" w:rsidRPr="00000000">
        <w:rPr>
          <w:rtl w:val="0"/>
        </w:rPr>
      </w:r>
    </w:p>
    <w:p w:rsidR="00000000" w:rsidDel="00000000" w:rsidP="00000000" w:rsidRDefault="00000000" w:rsidRPr="00000000" w14:paraId="00000129">
      <w:pPr>
        <w:pStyle w:val="Heading2"/>
        <w:rPr/>
      </w:pPr>
      <w:bookmarkStart w:colFirst="0" w:colLast="0" w:name="_heading=h.1xdslz9ixdwi" w:id="18"/>
      <w:bookmarkEnd w:id="18"/>
      <w:r w:rsidDel="00000000" w:rsidR="00000000" w:rsidRPr="00000000">
        <w:rPr>
          <w:rtl w:val="0"/>
        </w:rPr>
        <w:t xml:space="preserve">Documentation</w:t>
      </w:r>
    </w:p>
    <w:p w:rsidR="00000000" w:rsidDel="00000000" w:rsidP="00000000" w:rsidRDefault="00000000" w:rsidRPr="00000000" w14:paraId="0000012A">
      <w:pPr>
        <w:rPr/>
      </w:pPr>
      <w:r w:rsidDel="00000000" w:rsidR="00000000" w:rsidRPr="00000000">
        <w:rPr>
          <w:rtl w:val="0"/>
        </w:rPr>
        <w:t xml:space="preserve">Swagger UI API documentation is used (see README) </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Please see the documentation of the repository for more information.</w:t>
      </w:r>
    </w:p>
    <w:p w:rsidR="00000000" w:rsidDel="00000000" w:rsidP="00000000" w:rsidRDefault="00000000" w:rsidRPr="00000000" w14:paraId="0000012D">
      <w:pPr>
        <w:pStyle w:val="Heading2"/>
        <w:rPr/>
      </w:pPr>
      <w:bookmarkStart w:colFirst="0" w:colLast="0" w:name="_heading=h.1ksv4uv" w:id="19"/>
      <w:bookmarkEnd w:id="19"/>
      <w:r w:rsidDel="00000000" w:rsidR="00000000" w:rsidRPr="00000000">
        <w:rPr>
          <w:rtl w:val="0"/>
        </w:rPr>
        <w:t xml:space="preserve">Testing and Validation</w:t>
      </w:r>
    </w:p>
    <w:p w:rsidR="00000000" w:rsidDel="00000000" w:rsidP="00000000" w:rsidRDefault="00000000" w:rsidRPr="00000000" w14:paraId="0000012E">
      <w:pPr>
        <w:pStyle w:val="Heading4"/>
        <w:rPr/>
      </w:pPr>
      <w:bookmarkStart w:colFirst="0" w:colLast="0" w:name="_heading=h.44sinio" w:id="20"/>
      <w:bookmarkEnd w:id="20"/>
      <w:r w:rsidDel="00000000" w:rsidR="00000000" w:rsidRPr="00000000">
        <w:rPr>
          <w:rtl w:val="0"/>
        </w:rPr>
        <w:t xml:space="preserve">Testing</w:t>
      </w:r>
    </w:p>
    <w:p w:rsidR="00000000" w:rsidDel="00000000" w:rsidP="00000000" w:rsidRDefault="00000000" w:rsidRPr="00000000" w14:paraId="0000012F">
      <w:pPr>
        <w:rPr/>
      </w:pPr>
      <w:r w:rsidDel="00000000" w:rsidR="00000000" w:rsidRPr="00000000">
        <w:rPr>
          <w:rtl w:val="0"/>
        </w:rPr>
        <w:t xml:space="preserve">All the testing can be reproduced by following the Readme of the project.</w:t>
      </w:r>
    </w:p>
    <w:p w:rsidR="00000000" w:rsidDel="00000000" w:rsidP="00000000" w:rsidRDefault="00000000" w:rsidRPr="00000000" w14:paraId="00000130">
      <w:pPr>
        <w:pStyle w:val="Heading5"/>
        <w:rPr/>
      </w:pPr>
      <w:bookmarkStart w:colFirst="0" w:colLast="0" w:name="_heading=h.2jxsxqh" w:id="21"/>
      <w:bookmarkEnd w:id="21"/>
      <w:r w:rsidDel="00000000" w:rsidR="00000000" w:rsidRPr="00000000">
        <w:rPr>
          <w:rtl w:val="0"/>
        </w:rPr>
        <w:t xml:space="preserve">Unit testing</w:t>
      </w:r>
    </w:p>
    <w:p w:rsidR="00000000" w:rsidDel="00000000" w:rsidP="00000000" w:rsidRDefault="00000000" w:rsidRPr="00000000" w14:paraId="00000131">
      <w:pPr>
        <w:spacing w:after="240" w:before="240" w:lineRule="auto"/>
        <w:rPr/>
      </w:pPr>
      <w:r w:rsidDel="00000000" w:rsidR="00000000" w:rsidRPr="00000000">
        <w:rPr>
          <w:rtl w:val="0"/>
        </w:rPr>
        <w:t xml:space="preserve">There are 26 unit tests that verify the correct functionality of the Smart Contract. </w:t>
      </w:r>
    </w:p>
    <w:p w:rsidR="00000000" w:rsidDel="00000000" w:rsidP="00000000" w:rsidRDefault="00000000" w:rsidRPr="00000000" w14:paraId="00000132">
      <w:pPr>
        <w:pStyle w:val="Heading5"/>
        <w:spacing w:after="240" w:before="240" w:lineRule="auto"/>
        <w:rPr/>
      </w:pPr>
      <w:bookmarkStart w:colFirst="0" w:colLast="0" w:name="_heading=h.z337ya" w:id="22"/>
      <w:bookmarkEnd w:id="22"/>
      <w:r w:rsidDel="00000000" w:rsidR="00000000" w:rsidRPr="00000000">
        <w:rPr>
          <w:rtl w:val="0"/>
        </w:rPr>
        <w:t xml:space="preserve">Test Coverage</w:t>
      </w:r>
    </w:p>
    <w:p w:rsidR="00000000" w:rsidDel="00000000" w:rsidP="00000000" w:rsidRDefault="00000000" w:rsidRPr="00000000" w14:paraId="00000133">
      <w:pPr>
        <w:spacing w:after="240" w:before="240" w:lineRule="auto"/>
        <w:rPr/>
      </w:pPr>
      <w:r w:rsidDel="00000000" w:rsidR="00000000" w:rsidRPr="00000000">
        <w:rPr>
          <w:rtl w:val="0"/>
        </w:rPr>
        <w:t xml:space="preserve">Our test cover: </w:t>
      </w:r>
    </w:p>
    <w:p w:rsidR="00000000" w:rsidDel="00000000" w:rsidP="00000000" w:rsidRDefault="00000000" w:rsidRPr="00000000" w14:paraId="00000134">
      <w:pPr>
        <w:numPr>
          <w:ilvl w:val="0"/>
          <w:numId w:val="5"/>
        </w:numPr>
        <w:spacing w:after="0" w:before="240" w:lineRule="auto"/>
        <w:ind w:left="720" w:hanging="360"/>
        <w:rPr>
          <w:u w:val="none"/>
        </w:rPr>
      </w:pPr>
      <w:r w:rsidDel="00000000" w:rsidR="00000000" w:rsidRPr="00000000">
        <w:rPr>
          <w:rtl w:val="0"/>
        </w:rPr>
        <w:t xml:space="preserve">100% of statements</w:t>
      </w:r>
      <w:r w:rsidDel="00000000" w:rsidR="00000000" w:rsidRPr="00000000">
        <w:rPr>
          <w:rtl w:val="0"/>
        </w:rPr>
      </w:r>
    </w:p>
    <w:p w:rsidR="00000000" w:rsidDel="00000000" w:rsidP="00000000" w:rsidRDefault="00000000" w:rsidRPr="00000000" w14:paraId="00000135">
      <w:pPr>
        <w:numPr>
          <w:ilvl w:val="0"/>
          <w:numId w:val="5"/>
        </w:numPr>
        <w:spacing w:after="0" w:before="0" w:lineRule="auto"/>
        <w:ind w:left="720" w:hanging="360"/>
        <w:rPr>
          <w:u w:val="none"/>
        </w:rPr>
      </w:pPr>
      <w:r w:rsidDel="00000000" w:rsidR="00000000" w:rsidRPr="00000000">
        <w:rPr>
          <w:rtl w:val="0"/>
        </w:rPr>
        <w:t xml:space="preserve">83% of branches</w:t>
      </w:r>
      <w:r w:rsidDel="00000000" w:rsidR="00000000" w:rsidRPr="00000000">
        <w:rPr>
          <w:rtl w:val="0"/>
        </w:rPr>
      </w:r>
    </w:p>
    <w:p w:rsidR="00000000" w:rsidDel="00000000" w:rsidP="00000000" w:rsidRDefault="00000000" w:rsidRPr="00000000" w14:paraId="00000136">
      <w:pPr>
        <w:numPr>
          <w:ilvl w:val="0"/>
          <w:numId w:val="5"/>
        </w:numPr>
        <w:spacing w:after="240" w:before="0" w:lineRule="auto"/>
        <w:ind w:left="720" w:hanging="360"/>
        <w:rPr>
          <w:u w:val="none"/>
        </w:rPr>
      </w:pPr>
      <w:r w:rsidDel="00000000" w:rsidR="00000000" w:rsidRPr="00000000">
        <w:rPr>
          <w:rtl w:val="0"/>
        </w:rPr>
        <w:t xml:space="preserve">90% of functions</w:t>
      </w:r>
      <w:r w:rsidDel="00000000" w:rsidR="00000000" w:rsidRPr="00000000">
        <w:rPr>
          <w:rtl w:val="0"/>
        </w:rPr>
      </w:r>
    </w:p>
    <w:p w:rsidR="00000000" w:rsidDel="00000000" w:rsidP="00000000" w:rsidRDefault="00000000" w:rsidRPr="00000000" w14:paraId="00000137">
      <w:pPr>
        <w:spacing w:after="240" w:before="240" w:lineRule="auto"/>
        <w:rPr/>
      </w:pPr>
      <w:r w:rsidDel="00000000" w:rsidR="00000000" w:rsidRPr="00000000">
        <w:rPr/>
        <w:drawing>
          <wp:inline distB="114300" distT="114300" distL="114300" distR="114300">
            <wp:extent cx="7220398" cy="534423"/>
            <wp:effectExtent b="0" l="0" r="0" t="0"/>
            <wp:docPr id="3"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7220398" cy="534423"/>
                    </a:xfrm>
                    <a:prstGeom prst="rect"/>
                    <a:ln/>
                  </pic:spPr>
                </pic:pic>
              </a:graphicData>
            </a:graphic>
          </wp:inline>
        </w:drawing>
      </w:r>
      <w:r w:rsidDel="00000000" w:rsidR="00000000" w:rsidRPr="00000000">
        <w:rPr>
          <w:rtl w:val="0"/>
        </w:rPr>
      </w:r>
    </w:p>
    <w:p w:rsidR="00000000" w:rsidDel="00000000" w:rsidP="00000000" w:rsidRDefault="00000000" w:rsidRPr="00000000" w14:paraId="00000138">
      <w:pPr>
        <w:spacing w:after="240" w:before="240" w:lineRule="auto"/>
        <w:rPr>
          <w:b w:val="1"/>
        </w:rPr>
      </w:pPr>
      <w:r w:rsidDel="00000000" w:rsidR="00000000" w:rsidRPr="00000000">
        <w:rPr>
          <w:b w:val="1"/>
          <w:rtl w:val="0"/>
        </w:rPr>
        <w:t xml:space="preserve">Branches: </w:t>
      </w:r>
    </w:p>
    <w:p w:rsidR="00000000" w:rsidDel="00000000" w:rsidP="00000000" w:rsidRDefault="00000000" w:rsidRPr="00000000" w14:paraId="00000139">
      <w:pPr>
        <w:spacing w:after="240" w:before="240" w:lineRule="auto"/>
        <w:rPr/>
      </w:pPr>
      <w:r w:rsidDel="00000000" w:rsidR="00000000" w:rsidRPr="00000000">
        <w:rPr>
          <w:rtl w:val="0"/>
        </w:rPr>
        <w:t xml:space="preserve">Not all branches are tested since some of our code checks conditions that can apply to several roles. As such we have some edge cases that are not covered. </w:t>
      </w:r>
    </w:p>
    <w:p w:rsidR="00000000" w:rsidDel="00000000" w:rsidP="00000000" w:rsidRDefault="00000000" w:rsidRPr="00000000" w14:paraId="0000013A">
      <w:pPr>
        <w:spacing w:after="240" w:before="240" w:lineRule="auto"/>
        <w:rPr>
          <w:b w:val="1"/>
        </w:rPr>
      </w:pPr>
      <w:r w:rsidDel="00000000" w:rsidR="00000000" w:rsidRPr="00000000">
        <w:rPr>
          <w:b w:val="1"/>
          <w:rtl w:val="0"/>
        </w:rPr>
        <w:t xml:space="preserve">Functions: </w:t>
      </w:r>
    </w:p>
    <w:p w:rsidR="00000000" w:rsidDel="00000000" w:rsidP="00000000" w:rsidRDefault="00000000" w:rsidRPr="00000000" w14:paraId="0000013B">
      <w:pPr>
        <w:spacing w:after="240" w:before="240" w:lineRule="auto"/>
        <w:rPr/>
      </w:pPr>
      <w:r w:rsidDel="00000000" w:rsidR="00000000" w:rsidRPr="00000000">
        <w:rPr>
          <w:rtl w:val="0"/>
        </w:rPr>
        <w:t xml:space="preserve">There is a function which needs to be overridden because of inheritance. This function is not tested.</w:t>
      </w:r>
    </w:p>
    <w:p w:rsidR="00000000" w:rsidDel="00000000" w:rsidP="00000000" w:rsidRDefault="00000000" w:rsidRPr="00000000" w14:paraId="0000013C">
      <w:pPr>
        <w:pStyle w:val="Heading2"/>
        <w:rPr/>
      </w:pPr>
      <w:bookmarkStart w:colFirst="0" w:colLast="0" w:name="_heading=h.3j2qqm3" w:id="23"/>
      <w:bookmarkEnd w:id="23"/>
      <w:r w:rsidDel="00000000" w:rsidR="00000000" w:rsidRPr="00000000">
        <w:rPr>
          <w:rtl w:val="0"/>
        </w:rPr>
        <w:t xml:space="preserve">Performance</w:t>
      </w:r>
    </w:p>
    <w:p w:rsidR="00000000" w:rsidDel="00000000" w:rsidP="00000000" w:rsidRDefault="00000000" w:rsidRPr="00000000" w14:paraId="0000013D">
      <w:pPr>
        <w:pStyle w:val="Heading3"/>
        <w:rPr/>
      </w:pPr>
      <w:bookmarkStart w:colFirst="0" w:colLast="0" w:name="_heading=h.1y810tw" w:id="24"/>
      <w:bookmarkEnd w:id="24"/>
      <w:r w:rsidDel="00000000" w:rsidR="00000000" w:rsidRPr="00000000">
        <w:rPr>
          <w:rtl w:val="0"/>
        </w:rPr>
        <w:t xml:space="preserve">Stress testing</w:t>
      </w:r>
    </w:p>
    <w:p w:rsidR="00000000" w:rsidDel="00000000" w:rsidP="00000000" w:rsidRDefault="00000000" w:rsidRPr="00000000" w14:paraId="0000013E">
      <w:pPr>
        <w:rPr/>
      </w:pPr>
      <w:r w:rsidDel="00000000" w:rsidR="00000000" w:rsidRPr="00000000">
        <w:rPr>
          <w:rtl w:val="0"/>
        </w:rPr>
        <w:t xml:space="preserve">Stress testing has been done via the python API. We used locust to automatically and randomly create requests. </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pStyle w:val="Heading4"/>
        <w:rPr/>
      </w:pPr>
      <w:bookmarkStart w:colFirst="0" w:colLast="0" w:name="_heading=h.93wwcfmny3m2" w:id="25"/>
      <w:bookmarkEnd w:id="25"/>
      <w:r w:rsidDel="00000000" w:rsidR="00000000" w:rsidRPr="00000000">
        <w:rPr>
          <w:rtl w:val="0"/>
        </w:rPr>
        <w:t xml:space="preserve">Case 1 </w:t>
      </w:r>
    </w:p>
    <w:p w:rsidR="00000000" w:rsidDel="00000000" w:rsidP="00000000" w:rsidRDefault="00000000" w:rsidRPr="00000000" w14:paraId="00000141">
      <w:pPr>
        <w:rPr/>
      </w:pPr>
      <w:r w:rsidDel="00000000" w:rsidR="00000000" w:rsidRPr="00000000">
        <w:rPr>
          <w:rtl w:val="0"/>
        </w:rPr>
        <w:t xml:space="preserve">See </w:t>
      </w:r>
      <w:hyperlink r:id="rId13">
        <w:r w:rsidDel="00000000" w:rsidR="00000000" w:rsidRPr="00000000">
          <w:rPr>
            <w:color w:val="1155cc"/>
            <w:u w:val="single"/>
            <w:rtl w:val="0"/>
          </w:rPr>
          <w:t xml:space="preserve">Case 1 report</w:t>
        </w:r>
      </w:hyperlink>
      <w:r w:rsidDel="00000000" w:rsidR="00000000" w:rsidRPr="00000000">
        <w:rPr>
          <w:rtl w:val="0"/>
        </w:rPr>
        <w:t xml:space="preserve"> for more information</w:t>
      </w: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sdt>
      <w:sdtPr>
        <w:lock w:val="contentLocked"/>
        <w:tag w:val="goog_rdk_1"/>
      </w:sdtPr>
      <w:sdtContent>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 of concurrent users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rPr/>
                </w:pPr>
                <w:r w:rsidDel="00000000" w:rsidR="00000000" w:rsidRPr="00000000">
                  <w:rPr>
                    <w:rtl w:val="0"/>
                  </w:rPr>
                  <w:t xml:space="preserve">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 call delays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rPr/>
                </w:pPr>
                <w:r w:rsidDel="00000000" w:rsidR="00000000" w:rsidRPr="00000000">
                  <w:rPr>
                    <w:rtl w:val="0"/>
                  </w:rPr>
                  <w:t xml:space="preserve">1-4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 of metadata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rPr/>
                </w:pPr>
                <w:r w:rsidDel="00000000" w:rsidR="00000000" w:rsidRPr="00000000">
                  <w:rPr>
                    <w:rtl w:val="0"/>
                  </w:rPr>
                  <w:t xml:space="preserve">1 key value pair</w:t>
                </w:r>
              </w:p>
            </w:tc>
          </w:tr>
        </w:tbl>
      </w:sdtContent>
    </w:sdt>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sdt>
      <w:sdtPr>
        <w:lock w:val="contentLocked"/>
        <w:tag w:val="goog_rdk_2"/>
      </w:sdtPr>
      <w:sdtContent>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Key findings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 of requests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Failing requests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(9%)</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5810250" cy="876300"/>
                      <wp:effectExtent b="0" l="0" r="0" t="0"/>
                      <wp:docPr id="5"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810250" cy="876300"/>
                              </a:xfrm>
                              <a:prstGeom prst="rect"/>
                              <a:ln/>
                            </pic:spPr>
                          </pic:pic>
                        </a:graphicData>
                      </a:graphic>
                    </wp:inline>
                  </w:drawing>
                </w:r>
                <w:r w:rsidDel="00000000" w:rsidR="00000000" w:rsidRPr="00000000">
                  <w:rPr>
                    <w:rtl w:val="0"/>
                  </w:rPr>
                </w:r>
              </w:p>
              <w:p w:rsidR="00000000" w:rsidDel="00000000" w:rsidP="00000000" w:rsidRDefault="00000000" w:rsidRPr="00000000" w14:paraId="0000015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Transfer failures due to implementation details and timing issues in the stressTest.py.</w:t>
                </w:r>
              </w:p>
              <w:p w:rsidR="00000000" w:rsidDel="00000000" w:rsidP="00000000" w:rsidRDefault="00000000" w:rsidRPr="00000000" w14:paraId="00000155">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They are neglegtable but for the sake of completeness are still listed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5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mintTomany failures could not be clearly identified but are assumed connected to transfer errors. </w:t>
                </w:r>
              </w:p>
              <w:p w:rsidR="00000000" w:rsidDel="00000000" w:rsidP="00000000" w:rsidRDefault="00000000" w:rsidRPr="00000000" w14:paraId="00000159">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Resources that failed to properly transfer to a new owner will subsequently throw errors if a user wants to mint something with resources that are not associated with the correct wallet address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 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5503.45 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Max 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16148 ms</w:t>
                </w:r>
              </w:p>
            </w:tc>
          </w:tr>
        </w:tbl>
      </w:sdtContent>
    </w:sdt>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pStyle w:val="Heading4"/>
        <w:rPr/>
      </w:pPr>
      <w:bookmarkStart w:colFirst="0" w:colLast="0" w:name="_heading=h.p9ypm7bh3r0t" w:id="26"/>
      <w:bookmarkEnd w:id="26"/>
      <w:r w:rsidDel="00000000" w:rsidR="00000000" w:rsidRPr="00000000">
        <w:rPr>
          <w:rtl w:val="0"/>
        </w:rPr>
        <w:t xml:space="preserve">Case 2 </w:t>
      </w:r>
    </w:p>
    <w:p w:rsidR="00000000" w:rsidDel="00000000" w:rsidP="00000000" w:rsidRDefault="00000000" w:rsidRPr="00000000" w14:paraId="00000162">
      <w:pPr>
        <w:rPr/>
      </w:pPr>
      <w:r w:rsidDel="00000000" w:rsidR="00000000" w:rsidRPr="00000000">
        <w:rPr>
          <w:rtl w:val="0"/>
        </w:rPr>
        <w:t xml:space="preserve">See </w:t>
      </w:r>
      <w:hyperlink r:id="rId15">
        <w:r w:rsidDel="00000000" w:rsidR="00000000" w:rsidRPr="00000000">
          <w:rPr>
            <w:color w:val="1155cc"/>
            <w:u w:val="single"/>
            <w:rtl w:val="0"/>
          </w:rPr>
          <w:t xml:space="preserve">Case 2 report</w:t>
        </w:r>
      </w:hyperlink>
      <w:r w:rsidDel="00000000" w:rsidR="00000000" w:rsidRPr="00000000">
        <w:rPr>
          <w:rtl w:val="0"/>
        </w:rPr>
        <w:t xml:space="preserve"> for more information</w:t>
      </w: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sdt>
      <w:sdtPr>
        <w:lock w:val="contentLocked"/>
        <w:tag w:val="goog_rdk_3"/>
      </w:sdtPr>
      <w:sdtContent>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rPr/>
                </w:pPr>
                <w:r w:rsidDel="00000000" w:rsidR="00000000" w:rsidRPr="00000000">
                  <w:rPr>
                    <w:rtl w:val="0"/>
                  </w:rPr>
                  <w:t xml:space="preserve">Setting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pPr>
                <w:r w:rsidDel="00000000" w:rsidR="00000000" w:rsidRPr="00000000">
                  <w:rPr>
                    <w:rtl w:val="0"/>
                  </w:rPr>
                  <w:t xml:space="preserve">Number of concurrent users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pPr>
                <w:r w:rsidDel="00000000" w:rsidR="00000000" w:rsidRPr="00000000">
                  <w:rPr>
                    <w:rtl w:val="0"/>
                  </w:rPr>
                  <w:t xml:space="preserve">Function call delays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rPr/>
                </w:pPr>
                <w:r w:rsidDel="00000000" w:rsidR="00000000" w:rsidRPr="00000000">
                  <w:rPr>
                    <w:rtl w:val="0"/>
                  </w:rPr>
                  <w:t xml:space="preserve">1-4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pPr>
                <w:r w:rsidDel="00000000" w:rsidR="00000000" w:rsidRPr="00000000">
                  <w:rPr>
                    <w:rtl w:val="0"/>
                  </w:rPr>
                  <w:t xml:space="preserve">Number of metadata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rPr/>
                </w:pPr>
                <w:r w:rsidDel="00000000" w:rsidR="00000000" w:rsidRPr="00000000">
                  <w:rPr>
                    <w:rtl w:val="0"/>
                  </w:rPr>
                  <w:t xml:space="preserve">1 key value pair</w:t>
                </w:r>
              </w:p>
            </w:tc>
          </w:tr>
        </w:tbl>
      </w:sdtContent>
    </w:sdt>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sdt>
      <w:sdtPr>
        <w:lock w:val="contentLocked"/>
        <w:tag w:val="goog_rdk_4"/>
      </w:sdtPr>
      <w:sdtContent>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pPr>
                <w:r w:rsidDel="00000000" w:rsidR="00000000" w:rsidRPr="00000000">
                  <w:rPr>
                    <w:rtl w:val="0"/>
                  </w:rPr>
                  <w:t xml:space="preserve">Key findings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pPr>
                <w:r w:rsidDel="00000000" w:rsidR="00000000" w:rsidRPr="00000000">
                  <w:rPr>
                    <w:rtl w:val="0"/>
                  </w:rPr>
                  <w:t xml:space="preserve">Number of requests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pPr>
                <w:r w:rsidDel="00000000" w:rsidR="00000000" w:rsidRPr="00000000">
                  <w:rPr>
                    <w:rtl w:val="0"/>
                  </w:rPr>
                  <w:t xml:space="preserve">97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pPr>
                <w:r w:rsidDel="00000000" w:rsidR="00000000" w:rsidRPr="00000000">
                  <w:rPr>
                    <w:rtl w:val="0"/>
                  </w:rPr>
                  <w:t xml:space="preserve">Failing requests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pPr>
                <w:r w:rsidDel="00000000" w:rsidR="00000000" w:rsidRPr="00000000">
                  <w:rPr>
                    <w:rtl w:val="0"/>
                  </w:rPr>
                  <w:t xml:space="preserve">22 (23%)</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pPr>
                <w:r w:rsidDel="00000000" w:rsidR="00000000" w:rsidRPr="00000000">
                  <w:rPr/>
                  <w:drawing>
                    <wp:inline distB="114300" distT="114300" distL="114300" distR="114300">
                      <wp:extent cx="5810250" cy="1320800"/>
                      <wp:effectExtent b="0" l="0" r="0" t="0"/>
                      <wp:docPr id="4"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810250" cy="1320800"/>
                              </a:xfrm>
                              <a:prstGeom prst="rect"/>
                              <a:ln/>
                            </pic:spPr>
                          </pic:pic>
                        </a:graphicData>
                      </a:graphic>
                    </wp:inline>
                  </w:drawing>
                </w:r>
                <w:r w:rsidDel="00000000" w:rsidR="00000000" w:rsidRPr="00000000">
                  <w:rPr>
                    <w:rtl w:val="0"/>
                  </w:rPr>
                </w:r>
              </w:p>
              <w:p w:rsidR="00000000" w:rsidDel="00000000" w:rsidP="00000000" w:rsidRDefault="00000000" w:rsidRPr="00000000" w14:paraId="00000175">
                <w:pPr>
                  <w:widowControl w:val="0"/>
                  <w:numPr>
                    <w:ilvl w:val="0"/>
                    <w:numId w:val="2"/>
                  </w:numPr>
                  <w:spacing w:line="240" w:lineRule="auto"/>
                  <w:ind w:left="720" w:hanging="360"/>
                </w:pPr>
                <w:r w:rsidDel="00000000" w:rsidR="00000000" w:rsidRPr="00000000">
                  <w:rPr>
                    <w:rtl w:val="0"/>
                  </w:rPr>
                  <w:t xml:space="preserve">Transfer failures due to implementation details and timing issues in the stressTest.py.</w:t>
                </w:r>
              </w:p>
              <w:p w:rsidR="00000000" w:rsidDel="00000000" w:rsidP="00000000" w:rsidRDefault="00000000" w:rsidRPr="00000000" w14:paraId="00000176">
                <w:pPr>
                  <w:widowControl w:val="0"/>
                  <w:numPr>
                    <w:ilvl w:val="1"/>
                    <w:numId w:val="2"/>
                  </w:numPr>
                  <w:spacing w:line="240" w:lineRule="auto"/>
                  <w:ind w:left="1440" w:hanging="360"/>
                </w:pPr>
                <w:r w:rsidDel="00000000" w:rsidR="00000000" w:rsidRPr="00000000">
                  <w:rPr>
                    <w:rtl w:val="0"/>
                  </w:rPr>
                  <w:t xml:space="preserve">They are neglegtable but for the sake of completeness are still listed </w:t>
                </w:r>
              </w:p>
              <w:p w:rsidR="00000000" w:rsidDel="00000000" w:rsidP="00000000" w:rsidRDefault="00000000" w:rsidRPr="00000000" w14:paraId="00000177">
                <w:pPr>
                  <w:widowControl w:val="0"/>
                  <w:spacing w:line="240" w:lineRule="auto"/>
                  <w:rPr/>
                </w:pPr>
                <w:r w:rsidDel="00000000" w:rsidR="00000000" w:rsidRPr="00000000">
                  <w:rPr>
                    <w:rtl w:val="0"/>
                  </w:rPr>
                </w:r>
              </w:p>
              <w:p w:rsidR="00000000" w:rsidDel="00000000" w:rsidP="00000000" w:rsidRDefault="00000000" w:rsidRPr="00000000" w14:paraId="00000178">
                <w:pPr>
                  <w:widowControl w:val="0"/>
                  <w:numPr>
                    <w:ilvl w:val="0"/>
                    <w:numId w:val="2"/>
                  </w:numPr>
                  <w:spacing w:line="240" w:lineRule="auto"/>
                  <w:ind w:left="720" w:hanging="360"/>
                </w:pPr>
                <w:r w:rsidDel="00000000" w:rsidR="00000000" w:rsidRPr="00000000">
                  <w:rPr>
                    <w:rtl w:val="0"/>
                  </w:rPr>
                  <w:t xml:space="preserve">mintTomany failures could not be clearly identified but are assumed connected to transfer errors. </w:t>
                </w:r>
              </w:p>
              <w:p w:rsidR="00000000" w:rsidDel="00000000" w:rsidP="00000000" w:rsidRDefault="00000000" w:rsidRPr="00000000" w14:paraId="00000179">
                <w:pPr>
                  <w:widowControl w:val="0"/>
                  <w:numPr>
                    <w:ilvl w:val="1"/>
                    <w:numId w:val="2"/>
                  </w:numPr>
                  <w:spacing w:line="240" w:lineRule="auto"/>
                  <w:ind w:left="1440" w:hanging="360"/>
                </w:pPr>
                <w:r w:rsidDel="00000000" w:rsidR="00000000" w:rsidRPr="00000000">
                  <w:rPr>
                    <w:rtl w:val="0"/>
                  </w:rPr>
                  <w:t xml:space="preserve">Resources that failed to properly transfer to a new owner will subsequently throw errors if a user wants to mint something with resources that are not associated with the correct wallet address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pPr>
                <w:r w:rsidDel="00000000" w:rsidR="00000000" w:rsidRPr="00000000">
                  <w:rPr>
                    <w:rtl w:val="0"/>
                  </w:rPr>
                  <w:t xml:space="preserve">Average 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rPr/>
                </w:pPr>
                <w:r w:rsidDel="00000000" w:rsidR="00000000" w:rsidRPr="00000000">
                  <w:rPr>
                    <w:rtl w:val="0"/>
                  </w:rPr>
                  <w:t xml:space="preserve">14183.87 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line="240" w:lineRule="auto"/>
                  <w:rPr/>
                </w:pPr>
                <w:r w:rsidDel="00000000" w:rsidR="00000000" w:rsidRPr="00000000">
                  <w:rPr>
                    <w:rtl w:val="0"/>
                  </w:rPr>
                  <w:t xml:space="preserve">Max 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pPr>
                <w:r w:rsidDel="00000000" w:rsidR="00000000" w:rsidRPr="00000000">
                  <w:rPr>
                    <w:rtl w:val="0"/>
                  </w:rPr>
                  <w:t xml:space="preserve">42027 ms</w:t>
                </w:r>
              </w:p>
            </w:tc>
          </w:tr>
        </w:tbl>
      </w:sdtContent>
    </w:sdt>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pStyle w:val="Heading4"/>
        <w:rPr/>
      </w:pPr>
      <w:bookmarkStart w:colFirst="0" w:colLast="0" w:name="_heading=h.lnt87lf71mpr" w:id="27"/>
      <w:bookmarkEnd w:id="27"/>
      <w:r w:rsidDel="00000000" w:rsidR="00000000" w:rsidRPr="00000000">
        <w:rPr>
          <w:rtl w:val="0"/>
        </w:rPr>
        <w:t xml:space="preserve">Considerations</w:t>
      </w:r>
    </w:p>
    <w:p w:rsidR="00000000" w:rsidDel="00000000" w:rsidP="00000000" w:rsidRDefault="00000000" w:rsidRPr="00000000" w14:paraId="00000181">
      <w:pPr>
        <w:rPr/>
      </w:pPr>
      <w:r w:rsidDel="00000000" w:rsidR="00000000" w:rsidRPr="00000000">
        <w:rPr>
          <w:rtl w:val="0"/>
        </w:rPr>
        <w:t xml:space="preserve">The minton function cannot be optimised. </w:t>
      </w:r>
    </w:p>
    <w:p w:rsidR="00000000" w:rsidDel="00000000" w:rsidP="00000000" w:rsidRDefault="00000000" w:rsidRPr="00000000" w14:paraId="00000182">
      <w:pPr>
        <w:rPr/>
      </w:pPr>
      <w:r w:rsidDel="00000000" w:rsidR="00000000" w:rsidRPr="00000000">
        <w:rPr>
          <w:rtl w:val="0"/>
        </w:rPr>
        <w:t xml:space="preserve">The way on how the metaData is recuperated could be further enhanced by implementing a caching system on the fastAPI side. This is not in the scope and is only intended to give an idea for future work. </w:t>
      </w:r>
    </w:p>
    <w:p w:rsidR="00000000" w:rsidDel="00000000" w:rsidP="00000000" w:rsidRDefault="00000000" w:rsidRPr="00000000" w14:paraId="00000183">
      <w:pPr>
        <w:pStyle w:val="Heading2"/>
        <w:rPr/>
      </w:pPr>
      <w:bookmarkStart w:colFirst="0" w:colLast="0" w:name="_heading=h.4i7ojhp" w:id="28"/>
      <w:bookmarkEnd w:id="28"/>
      <w:r w:rsidDel="00000000" w:rsidR="00000000" w:rsidRPr="00000000">
        <w:rPr>
          <w:rtl w:val="0"/>
        </w:rPr>
        <w:t xml:space="preserve">Maintenance and Troubleshooting</w:t>
      </w:r>
    </w:p>
    <w:p w:rsidR="00000000" w:rsidDel="00000000" w:rsidP="00000000" w:rsidRDefault="00000000" w:rsidRPr="00000000" w14:paraId="00000184">
      <w:pPr>
        <w:rPr/>
      </w:pPr>
      <w:r w:rsidDel="00000000" w:rsidR="00000000" w:rsidRPr="00000000">
        <w:rPr>
          <w:rtl w:val="0"/>
        </w:rPr>
        <w:t xml:space="preserve">There are several system interacting with each other and all of them need to be maintained. </w:t>
      </w:r>
    </w:p>
    <w:p w:rsidR="00000000" w:rsidDel="00000000" w:rsidP="00000000" w:rsidRDefault="00000000" w:rsidRPr="00000000" w14:paraId="00000185">
      <w:pPr>
        <w:pStyle w:val="Heading3"/>
        <w:rPr/>
      </w:pPr>
      <w:bookmarkStart w:colFirst="0" w:colLast="0" w:name="_heading=h.e2v7retxz3e4" w:id="29"/>
      <w:bookmarkEnd w:id="29"/>
      <w:r w:rsidDel="00000000" w:rsidR="00000000" w:rsidRPr="00000000">
        <w:rPr>
          <w:rtl w:val="0"/>
        </w:rPr>
        <w:t xml:space="preserve">BESU network</w:t>
      </w:r>
    </w:p>
    <w:p w:rsidR="00000000" w:rsidDel="00000000" w:rsidP="00000000" w:rsidRDefault="00000000" w:rsidRPr="00000000" w14:paraId="00000186">
      <w:pPr>
        <w:rPr/>
      </w:pPr>
      <w:r w:rsidDel="00000000" w:rsidR="00000000" w:rsidRPr="00000000">
        <w:rPr>
          <w:rtl w:val="0"/>
        </w:rPr>
        <w:t xml:space="preserve">The besu network is maintained by Nicolas Herbaut. </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t xml:space="preserve">There are functionalities for restarting the network via: </w:t>
      </w:r>
      <w:hyperlink r:id="rId17">
        <w:r w:rsidDel="00000000" w:rsidR="00000000" w:rsidRPr="00000000">
          <w:rPr>
            <w:color w:val="1155cc"/>
            <w:u w:val="single"/>
            <w:rtl w:val="0"/>
          </w:rPr>
          <w:t xml:space="preserve">https://explorer.bc24.miage.dev/explorer/explorer</w:t>
        </w:r>
      </w:hyperlink>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The local blockchain node stati and block explorer can be found here: </w:t>
      </w:r>
    </w:p>
    <w:p w:rsidR="00000000" w:rsidDel="00000000" w:rsidP="00000000" w:rsidRDefault="00000000" w:rsidRPr="00000000" w14:paraId="0000018B">
      <w:pPr>
        <w:rPr/>
      </w:pPr>
      <w:hyperlink r:id="rId18">
        <w:r w:rsidDel="00000000" w:rsidR="00000000" w:rsidRPr="00000000">
          <w:rPr>
            <w:color w:val="1155cc"/>
            <w:u w:val="single"/>
            <w:rtl w:val="0"/>
          </w:rPr>
          <w:t xml:space="preserve">https://explorer.bc24.miage.dev/explorer/nodes</w:t>
        </w:r>
      </w:hyperlink>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pStyle w:val="Heading3"/>
        <w:rPr/>
      </w:pPr>
      <w:bookmarkStart w:colFirst="0" w:colLast="0" w:name="_heading=h.kw0tuu18sm41" w:id="30"/>
      <w:bookmarkEnd w:id="30"/>
      <w:r w:rsidDel="00000000" w:rsidR="00000000" w:rsidRPr="00000000">
        <w:rPr>
          <w:rtl w:val="0"/>
        </w:rPr>
        <w:t xml:space="preserve">Smart Contract</w:t>
      </w: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The smart contract needs to be deployed on one of the validator nodes from the network. </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In the following  cases the contract needs to be relaunched and will be in the initial state with no tokens: </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numPr>
          <w:ilvl w:val="0"/>
          <w:numId w:val="3"/>
        </w:numPr>
        <w:ind w:left="720" w:hanging="360"/>
        <w:rPr>
          <w:u w:val="none"/>
        </w:rPr>
      </w:pPr>
      <w:r w:rsidDel="00000000" w:rsidR="00000000" w:rsidRPr="00000000">
        <w:rPr>
          <w:rtl w:val="0"/>
        </w:rPr>
        <w:t xml:space="preserve">Besu network reset</w:t>
      </w:r>
    </w:p>
    <w:p w:rsidR="00000000" w:rsidDel="00000000" w:rsidP="00000000" w:rsidRDefault="00000000" w:rsidRPr="00000000" w14:paraId="00000193">
      <w:pPr>
        <w:numPr>
          <w:ilvl w:val="0"/>
          <w:numId w:val="3"/>
        </w:numPr>
        <w:ind w:left="720" w:hanging="360"/>
        <w:rPr>
          <w:u w:val="none"/>
        </w:rPr>
      </w:pPr>
      <w:r w:rsidDel="00000000" w:rsidR="00000000" w:rsidRPr="00000000">
        <w:rPr>
          <w:rtl w:val="0"/>
        </w:rPr>
        <w:t xml:space="preserve">Contract changes and updates</w:t>
      </w:r>
    </w:p>
    <w:p w:rsidR="00000000" w:rsidDel="00000000" w:rsidP="00000000" w:rsidRDefault="00000000" w:rsidRPr="00000000" w14:paraId="00000194">
      <w:pPr>
        <w:numPr>
          <w:ilvl w:val="1"/>
          <w:numId w:val="3"/>
        </w:numPr>
        <w:ind w:left="1440" w:hanging="360"/>
        <w:rPr>
          <w:u w:val="none"/>
        </w:rPr>
      </w:pPr>
      <w:r w:rsidDel="00000000" w:rsidR="00000000" w:rsidRPr="00000000">
        <w:rPr>
          <w:rtl w:val="0"/>
        </w:rPr>
        <w:t xml:space="preserve">the contract has fixed resource templates</w:t>
      </w:r>
    </w:p>
    <w:p w:rsidR="00000000" w:rsidDel="00000000" w:rsidP="00000000" w:rsidRDefault="00000000" w:rsidRPr="00000000" w14:paraId="00000195">
      <w:pPr>
        <w:numPr>
          <w:ilvl w:val="0"/>
          <w:numId w:val="3"/>
        </w:numPr>
        <w:ind w:left="720" w:hanging="360"/>
        <w:rPr>
          <w:u w:val="none"/>
        </w:rPr>
      </w:pPr>
      <w:r w:rsidDel="00000000" w:rsidR="00000000" w:rsidRPr="00000000">
        <w:rPr>
          <w:rtl w:val="0"/>
        </w:rPr>
        <w:t xml:space="preserve">New use case / client with new resources</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pStyle w:val="Heading3"/>
        <w:rPr/>
      </w:pPr>
      <w:bookmarkStart w:colFirst="0" w:colLast="0" w:name="_heading=h.dc1sh6i0y9ts" w:id="31"/>
      <w:bookmarkEnd w:id="31"/>
      <w:r w:rsidDel="00000000" w:rsidR="00000000" w:rsidRPr="00000000">
        <w:rPr>
          <w:rtl w:val="0"/>
        </w:rPr>
        <w:t xml:space="preserve">Smart Traceability </w:t>
      </w:r>
      <w:r w:rsidDel="00000000" w:rsidR="00000000" w:rsidRPr="00000000">
        <w:rPr>
          <w:rtl w:val="0"/>
        </w:rPr>
        <w:t xml:space="preserve">API</w:t>
      </w:r>
    </w:p>
    <w:p w:rsidR="00000000" w:rsidDel="00000000" w:rsidP="00000000" w:rsidRDefault="00000000" w:rsidRPr="00000000" w14:paraId="00000199">
      <w:pPr>
        <w:rPr/>
      </w:pPr>
      <w:r w:rsidDel="00000000" w:rsidR="00000000" w:rsidRPr="00000000">
        <w:rPr>
          <w:rtl w:val="0"/>
        </w:rPr>
        <w:t xml:space="preserve">The python api will need to be updated with the correct contract address and the new abi, each time a new contract is launched on the chain. </w:t>
      </w:r>
      <w:r w:rsidDel="00000000" w:rsidR="00000000" w:rsidRPr="00000000">
        <w:rPr>
          <w:rtl w:val="0"/>
        </w:rPr>
      </w:r>
    </w:p>
    <w:p w:rsidR="00000000" w:rsidDel="00000000" w:rsidP="00000000" w:rsidRDefault="00000000" w:rsidRPr="00000000" w14:paraId="0000019A">
      <w:pPr>
        <w:pStyle w:val="Heading1"/>
        <w:rPr/>
      </w:pPr>
      <w:bookmarkStart w:colFirst="0" w:colLast="0" w:name="_heading=h.2xcytpi" w:id="32"/>
      <w:bookmarkEnd w:id="32"/>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48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48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spacing w:after="320" w:lineRule="auto"/>
    </w:pPr>
    <w:rPr>
      <w:b w:val="1"/>
      <w:i w:val="1"/>
      <w:color w:val="666666"/>
      <w:sz w:val="34"/>
      <w:szCs w:val="34"/>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b w:val="1"/>
      <w:i w:val="1"/>
      <w:color w:val="666666"/>
      <w:sz w:val="34"/>
      <w:szCs w:val="3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bc24-miage-dev/BC24-API" TargetMode="External"/><Relationship Id="rId10" Type="http://schemas.openxmlformats.org/officeDocument/2006/relationships/hyperlink" Target="https://github.com/bc24-miage-dev/BC24-Contract.git" TargetMode="External"/><Relationship Id="rId13" Type="http://schemas.openxmlformats.org/officeDocument/2006/relationships/hyperlink" Target="https://drive.google.com/file/d/1gyzs5DYFcaVGQdN6raAJOafzDyjh7fZf/view?usp=drive_link" TargetMode="External"/><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otion.so/Trace-Connect-c2a66d9a711c458db7d66cd94dd77e4a?pvs=4" TargetMode="External"/><Relationship Id="rId15" Type="http://schemas.openxmlformats.org/officeDocument/2006/relationships/hyperlink" Target="https://drive.google.com/file/d/1gtrvrW_6MOD2NtUg9yq-ihgQ0JMrvZ2b/view?usp=drive_link" TargetMode="External"/><Relationship Id="rId14" Type="http://schemas.openxmlformats.org/officeDocument/2006/relationships/image" Target="media/image1.png"/><Relationship Id="rId17" Type="http://schemas.openxmlformats.org/officeDocument/2006/relationships/hyperlink" Target="https://explorer.bc24.miage.dev/explorer/explorer" TargetMode="Externa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explorer.bc24.miage.dev/explorer/nodes" TargetMode="External"/><Relationship Id="rId7" Type="http://schemas.openxmlformats.org/officeDocument/2006/relationships/image" Target="media/image3.png"/><Relationship Id="rId8" Type="http://schemas.openxmlformats.org/officeDocument/2006/relationships/hyperlink" Target="https://www.notion.so/Mise-en-route-et-v-rification-6f69a356170e4076ac1333f5f28bf12b?pvs=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4gFVylxAkE7F542lrAIRH7ovAw==">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